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imes New Roman"/>
        </w:rPr>
        <w:id w:val="-557706361"/>
        <w:docPartObj>
          <w:docPartGallery w:val="Cover Pages"/>
          <w:docPartUnique/>
        </w:docPartObj>
      </w:sdtPr>
      <w:sdtEndPr/>
      <w:sdtContent>
        <w:p w14:paraId="7EB3F3A0" w14:textId="77777777" w:rsidR="00E137CB" w:rsidRPr="0072615D" w:rsidRDefault="00E137CB" w:rsidP="00A6050B">
          <w:pPr>
            <w:spacing w:line="360" w:lineRule="auto"/>
            <w:jc w:val="center"/>
            <w:rPr>
              <w:rFonts w:cs="Times New Roman"/>
            </w:rPr>
          </w:pPr>
        </w:p>
        <w:p w14:paraId="744EDB18" w14:textId="77777777" w:rsidR="00072837" w:rsidRPr="0072615D" w:rsidRDefault="00072837" w:rsidP="00A6050B">
          <w:pPr>
            <w:spacing w:line="360" w:lineRule="auto"/>
            <w:jc w:val="center"/>
            <w:rPr>
              <w:rFonts w:cs="Times New Roman"/>
            </w:rPr>
          </w:pPr>
        </w:p>
        <w:p w14:paraId="77539C15" w14:textId="04F80BA8" w:rsidR="00E137CB" w:rsidRPr="0072615D" w:rsidRDefault="00A67968" w:rsidP="00A6050B">
          <w:pPr>
            <w:spacing w:line="360" w:lineRule="auto"/>
            <w:jc w:val="center"/>
            <w:rPr>
              <w:rFonts w:cs="Times New Roman"/>
            </w:rPr>
          </w:pPr>
        </w:p>
      </w:sdtContent>
    </w:sdt>
    <w:p w14:paraId="5D97D799" w14:textId="77777777" w:rsidR="00E137CB" w:rsidRPr="0072615D" w:rsidRDefault="00E137CB" w:rsidP="00A6050B">
      <w:pPr>
        <w:spacing w:line="360" w:lineRule="auto"/>
        <w:jc w:val="center"/>
        <w:rPr>
          <w:rFonts w:cs="Times New Roman"/>
        </w:rPr>
      </w:pPr>
    </w:p>
    <w:p w14:paraId="7B89C2FD" w14:textId="5FC0DB62" w:rsidR="00E137CB" w:rsidRPr="0072615D" w:rsidRDefault="00E137CB" w:rsidP="00A6050B">
      <w:pPr>
        <w:spacing w:line="360" w:lineRule="auto"/>
        <w:jc w:val="center"/>
        <w:rPr>
          <w:rFonts w:cs="Times New Roman"/>
          <w:b/>
        </w:rPr>
      </w:pPr>
    </w:p>
    <w:p w14:paraId="6F0A61F0" w14:textId="617B814A" w:rsidR="00E137CB" w:rsidRPr="0072615D" w:rsidRDefault="00B8783E" w:rsidP="00A6050B">
      <w:pPr>
        <w:spacing w:line="360" w:lineRule="auto"/>
        <w:jc w:val="center"/>
        <w:rPr>
          <w:rFonts w:cs="Times New Roman"/>
          <w:b/>
        </w:rPr>
      </w:pPr>
      <w:r w:rsidRPr="0072615D">
        <w:rPr>
          <w:rFonts w:cs="Times New Roman"/>
          <w:b/>
          <w:noProof/>
          <w:lang w:eastAsia="tr-TR"/>
        </w:rPr>
        <w:drawing>
          <wp:inline distT="0" distB="0" distL="0" distR="0" wp14:anchorId="5A1BDDFB" wp14:editId="7A1FC7D0">
            <wp:extent cx="3602990" cy="3670300"/>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2990" cy="3670300"/>
                    </a:xfrm>
                    <a:prstGeom prst="rect">
                      <a:avLst/>
                    </a:prstGeom>
                    <a:noFill/>
                  </pic:spPr>
                </pic:pic>
              </a:graphicData>
            </a:graphic>
          </wp:inline>
        </w:drawing>
      </w:r>
    </w:p>
    <w:p w14:paraId="7C5C221B" w14:textId="77777777" w:rsidR="00C121AF" w:rsidRPr="0072615D" w:rsidRDefault="00C121AF" w:rsidP="00A6050B">
      <w:pPr>
        <w:spacing w:line="360" w:lineRule="auto"/>
        <w:jc w:val="center"/>
        <w:rPr>
          <w:rFonts w:cs="Times New Roman"/>
          <w:b/>
        </w:rPr>
      </w:pPr>
    </w:p>
    <w:p w14:paraId="759551A1" w14:textId="77777777" w:rsidR="00C121AF" w:rsidRPr="0072615D" w:rsidRDefault="00C121AF" w:rsidP="00A6050B">
      <w:pPr>
        <w:spacing w:line="360" w:lineRule="auto"/>
        <w:jc w:val="center"/>
        <w:rPr>
          <w:rFonts w:cs="Times New Roman"/>
          <w:b/>
        </w:rPr>
      </w:pPr>
    </w:p>
    <w:p w14:paraId="7C697603" w14:textId="77777777" w:rsidR="00C121AF" w:rsidRPr="0072615D" w:rsidRDefault="00C121AF" w:rsidP="00A6050B">
      <w:pPr>
        <w:spacing w:line="360" w:lineRule="auto"/>
        <w:jc w:val="center"/>
        <w:rPr>
          <w:rFonts w:cs="Times New Roman"/>
          <w:b/>
        </w:rPr>
      </w:pPr>
    </w:p>
    <w:p w14:paraId="74E139E9" w14:textId="77777777" w:rsidR="00C121AF" w:rsidRPr="0072615D" w:rsidRDefault="00C121AF" w:rsidP="00A6050B">
      <w:pPr>
        <w:spacing w:line="360" w:lineRule="auto"/>
        <w:jc w:val="center"/>
        <w:rPr>
          <w:rFonts w:cs="Times New Roman"/>
          <w:b/>
        </w:rPr>
      </w:pPr>
    </w:p>
    <w:p w14:paraId="7F77A457" w14:textId="77777777" w:rsidR="00C121AF" w:rsidRPr="0072615D" w:rsidRDefault="00C121AF" w:rsidP="00A6050B">
      <w:pPr>
        <w:spacing w:line="360" w:lineRule="auto"/>
        <w:jc w:val="center"/>
        <w:rPr>
          <w:rFonts w:cs="Times New Roman"/>
          <w:b/>
        </w:rPr>
      </w:pPr>
    </w:p>
    <w:p w14:paraId="2BE891D2" w14:textId="77777777" w:rsidR="00C121AF" w:rsidRPr="0072615D" w:rsidRDefault="00C121AF" w:rsidP="00A6050B">
      <w:pPr>
        <w:spacing w:line="360" w:lineRule="auto"/>
        <w:jc w:val="center"/>
        <w:rPr>
          <w:rFonts w:cs="Times New Roman"/>
          <w:b/>
        </w:rPr>
      </w:pPr>
    </w:p>
    <w:p w14:paraId="686BF8C3" w14:textId="6D98BCD2" w:rsidR="00E137CB" w:rsidRPr="0072615D" w:rsidRDefault="00E137CB" w:rsidP="00A6050B">
      <w:pPr>
        <w:spacing w:line="360" w:lineRule="auto"/>
        <w:jc w:val="center"/>
        <w:rPr>
          <w:rFonts w:cs="Times New Roman"/>
          <w:b/>
        </w:rPr>
      </w:pPr>
    </w:p>
    <w:p w14:paraId="1790BC8D" w14:textId="77777777" w:rsidR="00A6050B" w:rsidRPr="0072615D" w:rsidRDefault="00A6050B" w:rsidP="00A6050B">
      <w:pPr>
        <w:spacing w:line="360" w:lineRule="auto"/>
        <w:jc w:val="center"/>
        <w:rPr>
          <w:rFonts w:cs="Times New Roman"/>
          <w:b/>
        </w:rPr>
      </w:pPr>
    </w:p>
    <w:p w14:paraId="3332AD0B" w14:textId="77777777" w:rsidR="007D2E13" w:rsidRPr="0072615D" w:rsidRDefault="007D2E13" w:rsidP="00A6050B">
      <w:pPr>
        <w:spacing w:line="360" w:lineRule="auto"/>
        <w:jc w:val="center"/>
        <w:rPr>
          <w:rFonts w:cs="Times New Roman"/>
          <w:b/>
          <w:sz w:val="40"/>
        </w:rPr>
      </w:pPr>
      <w:r w:rsidRPr="0072615D">
        <w:rPr>
          <w:rFonts w:cs="Times New Roman"/>
          <w:b/>
          <w:sz w:val="40"/>
        </w:rPr>
        <w:t>FİRMA GİZLİLİK TAAHHÜTNAMESİ</w:t>
      </w:r>
    </w:p>
    <w:p w14:paraId="78E122DB" w14:textId="77777777" w:rsidR="00E137CB" w:rsidRPr="0072615D" w:rsidRDefault="00E137CB" w:rsidP="00A6050B">
      <w:pPr>
        <w:spacing w:line="360" w:lineRule="auto"/>
        <w:jc w:val="center"/>
        <w:rPr>
          <w:rFonts w:cs="Times New Roman"/>
          <w:b/>
          <w:sz w:val="32"/>
        </w:rPr>
      </w:pPr>
      <w:r w:rsidRPr="0072615D">
        <w:rPr>
          <w:rFonts w:cs="Times New Roman"/>
          <w:b/>
          <w:sz w:val="32"/>
        </w:rPr>
        <w:br w:type="page"/>
      </w:r>
    </w:p>
    <w:p w14:paraId="5C838CCA" w14:textId="77777777" w:rsidR="00893E37" w:rsidRPr="0072615D" w:rsidRDefault="00893E37" w:rsidP="00780F8F">
      <w:pPr>
        <w:spacing w:after="240"/>
        <w:rPr>
          <w:rFonts w:cs="Times New Roman"/>
          <w:b/>
          <w:sz w:val="36"/>
          <w:szCs w:val="36"/>
        </w:rPr>
      </w:pPr>
      <w:r w:rsidRPr="0072615D">
        <w:rPr>
          <w:rFonts w:cs="Times New Roman"/>
          <w:b/>
          <w:sz w:val="36"/>
          <w:szCs w:val="36"/>
        </w:rPr>
        <w:lastRenderedPageBreak/>
        <w:t>Revizyon Kayıtları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711"/>
        <w:gridCol w:w="1418"/>
        <w:gridCol w:w="1135"/>
        <w:gridCol w:w="3543"/>
        <w:gridCol w:w="1553"/>
      </w:tblGrid>
      <w:tr w:rsidR="00D20583" w:rsidRPr="00934C61" w14:paraId="3E13F1B6" w14:textId="77777777" w:rsidTr="00A40EBF">
        <w:trPr>
          <w:trHeight w:val="256"/>
        </w:trPr>
        <w:tc>
          <w:tcPr>
            <w:tcW w:w="387" w:type="pct"/>
            <w:vAlign w:val="center"/>
          </w:tcPr>
          <w:p w14:paraId="2BE7F8D4" w14:textId="77777777" w:rsidR="00D20583" w:rsidRPr="00934C61" w:rsidRDefault="00D20583" w:rsidP="009A08B5">
            <w:pPr>
              <w:spacing w:line="360" w:lineRule="auto"/>
              <w:jc w:val="center"/>
              <w:rPr>
                <w:rFonts w:eastAsia="Batang" w:cs="Times New Roman"/>
                <w:b/>
                <w:szCs w:val="24"/>
                <w:lang w:eastAsia="ko-KR"/>
              </w:rPr>
            </w:pPr>
            <w:r w:rsidRPr="00934C61">
              <w:rPr>
                <w:rFonts w:eastAsia="Batang" w:cs="Times New Roman"/>
                <w:b/>
                <w:szCs w:val="24"/>
                <w:lang w:eastAsia="ko-KR"/>
              </w:rPr>
              <w:t>Sıra No</w:t>
            </w:r>
          </w:p>
        </w:tc>
        <w:tc>
          <w:tcPr>
            <w:tcW w:w="392" w:type="pct"/>
          </w:tcPr>
          <w:p w14:paraId="7D41949C" w14:textId="77777777" w:rsidR="00D20583" w:rsidRPr="00934C61" w:rsidRDefault="00D20583" w:rsidP="009A08B5">
            <w:pPr>
              <w:spacing w:line="360" w:lineRule="auto"/>
              <w:jc w:val="center"/>
              <w:rPr>
                <w:rFonts w:eastAsia="Batang" w:cs="Times New Roman"/>
                <w:b/>
                <w:szCs w:val="24"/>
                <w:lang w:eastAsia="ko-KR"/>
              </w:rPr>
            </w:pPr>
            <w:proofErr w:type="spellStart"/>
            <w:r w:rsidRPr="00934C61">
              <w:rPr>
                <w:rFonts w:eastAsia="Batang" w:cs="Times New Roman"/>
                <w:b/>
                <w:szCs w:val="24"/>
                <w:lang w:eastAsia="ko-KR"/>
              </w:rPr>
              <w:t>Rev</w:t>
            </w:r>
            <w:proofErr w:type="spellEnd"/>
            <w:r w:rsidRPr="00934C61">
              <w:rPr>
                <w:rFonts w:eastAsia="Batang" w:cs="Times New Roman"/>
                <w:b/>
                <w:szCs w:val="24"/>
                <w:lang w:eastAsia="ko-KR"/>
              </w:rPr>
              <w:t>. No</w:t>
            </w:r>
          </w:p>
        </w:tc>
        <w:tc>
          <w:tcPr>
            <w:tcW w:w="782" w:type="pct"/>
            <w:shd w:val="clear" w:color="auto" w:fill="auto"/>
            <w:vAlign w:val="center"/>
          </w:tcPr>
          <w:p w14:paraId="57EF1C55" w14:textId="77777777" w:rsidR="00D20583" w:rsidRPr="00934C61" w:rsidRDefault="00D20583" w:rsidP="009A08B5">
            <w:pPr>
              <w:spacing w:line="360" w:lineRule="auto"/>
              <w:jc w:val="center"/>
              <w:rPr>
                <w:rFonts w:eastAsia="Batang" w:cs="Times New Roman"/>
                <w:b/>
                <w:szCs w:val="24"/>
                <w:lang w:eastAsia="ko-KR"/>
              </w:rPr>
            </w:pPr>
            <w:r w:rsidRPr="00934C61">
              <w:rPr>
                <w:rFonts w:eastAsia="Batang" w:cs="Times New Roman"/>
                <w:b/>
                <w:szCs w:val="24"/>
                <w:lang w:eastAsia="ko-KR"/>
              </w:rPr>
              <w:t>Tarih</w:t>
            </w:r>
          </w:p>
        </w:tc>
        <w:tc>
          <w:tcPr>
            <w:tcW w:w="626" w:type="pct"/>
            <w:shd w:val="clear" w:color="auto" w:fill="auto"/>
            <w:vAlign w:val="center"/>
          </w:tcPr>
          <w:p w14:paraId="0B1EC5DE" w14:textId="77777777" w:rsidR="00D20583" w:rsidRPr="00934C61" w:rsidRDefault="00D20583" w:rsidP="009A08B5">
            <w:pPr>
              <w:spacing w:line="360" w:lineRule="auto"/>
              <w:jc w:val="center"/>
              <w:rPr>
                <w:rFonts w:eastAsia="Batang" w:cs="Times New Roman"/>
                <w:b/>
                <w:szCs w:val="24"/>
                <w:lang w:eastAsia="ko-KR"/>
              </w:rPr>
            </w:pPr>
            <w:r w:rsidRPr="00934C61">
              <w:rPr>
                <w:rFonts w:eastAsia="Batang" w:cs="Times New Roman"/>
                <w:b/>
                <w:szCs w:val="24"/>
                <w:lang w:eastAsia="ko-KR"/>
              </w:rPr>
              <w:t>Hazırlayan</w:t>
            </w:r>
          </w:p>
        </w:tc>
        <w:tc>
          <w:tcPr>
            <w:tcW w:w="1955" w:type="pct"/>
            <w:shd w:val="clear" w:color="auto" w:fill="auto"/>
            <w:vAlign w:val="center"/>
          </w:tcPr>
          <w:p w14:paraId="36999916" w14:textId="77777777" w:rsidR="00D20583" w:rsidRPr="00934C61" w:rsidRDefault="00D20583" w:rsidP="009A08B5">
            <w:pPr>
              <w:spacing w:line="360" w:lineRule="auto"/>
              <w:jc w:val="center"/>
              <w:rPr>
                <w:rFonts w:eastAsia="Batang" w:cs="Times New Roman"/>
                <w:b/>
                <w:szCs w:val="24"/>
                <w:lang w:eastAsia="ko-KR"/>
              </w:rPr>
            </w:pPr>
            <w:r w:rsidRPr="00934C61">
              <w:rPr>
                <w:rFonts w:eastAsia="Batang" w:cs="Times New Roman"/>
                <w:b/>
                <w:szCs w:val="24"/>
                <w:lang w:eastAsia="ko-KR"/>
              </w:rPr>
              <w:t>Revizyon Nedeni / Sayfa No</w:t>
            </w:r>
          </w:p>
        </w:tc>
        <w:tc>
          <w:tcPr>
            <w:tcW w:w="857" w:type="pct"/>
            <w:vAlign w:val="center"/>
          </w:tcPr>
          <w:p w14:paraId="3D92A6C0" w14:textId="77777777" w:rsidR="00D20583" w:rsidRPr="00934C61" w:rsidRDefault="00D20583" w:rsidP="009A08B5">
            <w:pPr>
              <w:spacing w:line="360" w:lineRule="auto"/>
              <w:jc w:val="center"/>
              <w:rPr>
                <w:rFonts w:eastAsia="Batang" w:cs="Times New Roman"/>
                <w:b/>
                <w:szCs w:val="24"/>
                <w:lang w:eastAsia="ko-KR"/>
              </w:rPr>
            </w:pPr>
            <w:r w:rsidRPr="00934C61">
              <w:rPr>
                <w:rFonts w:eastAsia="Batang" w:cs="Times New Roman"/>
                <w:b/>
                <w:szCs w:val="24"/>
                <w:lang w:eastAsia="ko-KR"/>
              </w:rPr>
              <w:t>Onaylayan</w:t>
            </w:r>
          </w:p>
        </w:tc>
      </w:tr>
      <w:tr w:rsidR="00D20583" w:rsidRPr="00934C61" w14:paraId="32C26A90" w14:textId="77777777" w:rsidTr="00A40EBF">
        <w:trPr>
          <w:trHeight w:val="935"/>
        </w:trPr>
        <w:tc>
          <w:tcPr>
            <w:tcW w:w="387" w:type="pct"/>
            <w:vAlign w:val="center"/>
          </w:tcPr>
          <w:p w14:paraId="1E2CA46B" w14:textId="77777777" w:rsidR="00D20583" w:rsidRPr="00934C61" w:rsidRDefault="00D20583" w:rsidP="00A40EBF">
            <w:pPr>
              <w:spacing w:line="360" w:lineRule="auto"/>
              <w:jc w:val="center"/>
              <w:rPr>
                <w:rFonts w:eastAsia="Batang" w:cs="Times New Roman"/>
                <w:b/>
                <w:szCs w:val="24"/>
                <w:lang w:eastAsia="ko-KR"/>
              </w:rPr>
            </w:pPr>
            <w:r w:rsidRPr="00934C61">
              <w:rPr>
                <w:rFonts w:eastAsia="Batang" w:cs="Times New Roman"/>
                <w:b/>
                <w:szCs w:val="24"/>
                <w:lang w:eastAsia="ko-KR"/>
              </w:rPr>
              <w:t>1</w:t>
            </w:r>
          </w:p>
        </w:tc>
        <w:tc>
          <w:tcPr>
            <w:tcW w:w="392" w:type="pct"/>
            <w:vAlign w:val="center"/>
          </w:tcPr>
          <w:p w14:paraId="31AC536C" w14:textId="79F380CD" w:rsidR="00D20583" w:rsidRPr="00934C61" w:rsidRDefault="00D20583" w:rsidP="00A40EBF">
            <w:pPr>
              <w:spacing w:line="360" w:lineRule="auto"/>
              <w:jc w:val="center"/>
              <w:rPr>
                <w:rFonts w:eastAsia="Batang" w:cs="Times New Roman"/>
                <w:szCs w:val="24"/>
                <w:lang w:eastAsia="ko-KR"/>
              </w:rPr>
            </w:pPr>
            <w:r>
              <w:rPr>
                <w:rFonts w:eastAsia="Batang" w:cs="Times New Roman"/>
                <w:szCs w:val="24"/>
                <w:lang w:eastAsia="ko-KR"/>
              </w:rPr>
              <w:t>1.1</w:t>
            </w:r>
          </w:p>
        </w:tc>
        <w:tc>
          <w:tcPr>
            <w:tcW w:w="782" w:type="pct"/>
            <w:shd w:val="clear" w:color="auto" w:fill="auto"/>
            <w:vAlign w:val="center"/>
          </w:tcPr>
          <w:p w14:paraId="3B0912B4" w14:textId="1F534040" w:rsidR="00D20583" w:rsidRPr="00934C61" w:rsidRDefault="00201B3C" w:rsidP="00A40EBF">
            <w:pPr>
              <w:spacing w:line="360" w:lineRule="auto"/>
              <w:jc w:val="center"/>
              <w:rPr>
                <w:rFonts w:eastAsia="Batang" w:cs="Times New Roman"/>
                <w:szCs w:val="24"/>
                <w:lang w:eastAsia="ko-KR"/>
              </w:rPr>
            </w:pPr>
            <w:r>
              <w:rPr>
                <w:rFonts w:eastAsia="Batang" w:cs="Times New Roman"/>
                <w:szCs w:val="24"/>
                <w:lang w:eastAsia="ko-KR"/>
              </w:rPr>
              <w:t>23.06</w:t>
            </w:r>
            <w:r w:rsidR="00A40EBF">
              <w:rPr>
                <w:rFonts w:eastAsia="Batang" w:cs="Times New Roman"/>
                <w:szCs w:val="24"/>
                <w:lang w:eastAsia="ko-KR"/>
              </w:rPr>
              <w:t>.</w:t>
            </w:r>
            <w:r w:rsidR="00D20583">
              <w:rPr>
                <w:rFonts w:eastAsia="Batang" w:cs="Times New Roman"/>
                <w:szCs w:val="24"/>
                <w:lang w:eastAsia="ko-KR"/>
              </w:rPr>
              <w:t>2022</w:t>
            </w:r>
          </w:p>
        </w:tc>
        <w:tc>
          <w:tcPr>
            <w:tcW w:w="626" w:type="pct"/>
            <w:shd w:val="clear" w:color="auto" w:fill="auto"/>
            <w:vAlign w:val="center"/>
          </w:tcPr>
          <w:p w14:paraId="661F4D45" w14:textId="17656C33" w:rsidR="00D20583" w:rsidRPr="00984301" w:rsidRDefault="00D20583" w:rsidP="00A40EBF">
            <w:pPr>
              <w:jc w:val="center"/>
              <w:rPr>
                <w:rFonts w:eastAsia="Batang" w:cs="Times New Roman"/>
                <w:szCs w:val="24"/>
                <w:lang w:eastAsia="ko-KR"/>
              </w:rPr>
            </w:pPr>
            <w:r>
              <w:rPr>
                <w:rFonts w:eastAsia="Batang" w:cs="Times New Roman"/>
                <w:szCs w:val="24"/>
                <w:lang w:eastAsia="ko-KR"/>
              </w:rPr>
              <w:t>BGYS Komitesi</w:t>
            </w:r>
          </w:p>
        </w:tc>
        <w:tc>
          <w:tcPr>
            <w:tcW w:w="1955" w:type="pct"/>
            <w:shd w:val="clear" w:color="auto" w:fill="auto"/>
            <w:vAlign w:val="center"/>
          </w:tcPr>
          <w:p w14:paraId="59E42DA7" w14:textId="21B100F3" w:rsidR="00D20583" w:rsidRPr="00934C61" w:rsidRDefault="00D20583" w:rsidP="00A40EBF">
            <w:pPr>
              <w:spacing w:line="360" w:lineRule="auto"/>
              <w:jc w:val="center"/>
              <w:rPr>
                <w:rFonts w:eastAsia="Batang" w:cs="Times New Roman"/>
                <w:szCs w:val="24"/>
                <w:lang w:eastAsia="ko-KR"/>
              </w:rPr>
            </w:pPr>
            <w:r>
              <w:rPr>
                <w:rFonts w:eastAsia="Batang" w:cs="Times New Roman"/>
                <w:szCs w:val="24"/>
                <w:lang w:eastAsia="ko-KR"/>
              </w:rPr>
              <w:t>Güncelleme</w:t>
            </w:r>
          </w:p>
        </w:tc>
        <w:tc>
          <w:tcPr>
            <w:tcW w:w="857" w:type="pct"/>
            <w:vAlign w:val="center"/>
          </w:tcPr>
          <w:p w14:paraId="21B8347D" w14:textId="511CF8BF" w:rsidR="00D20583" w:rsidRPr="00934C61" w:rsidRDefault="00D20583" w:rsidP="00A40EBF">
            <w:pPr>
              <w:spacing w:line="360" w:lineRule="auto"/>
              <w:jc w:val="center"/>
              <w:rPr>
                <w:rFonts w:eastAsia="Batang" w:cs="Times New Roman"/>
                <w:szCs w:val="24"/>
                <w:lang w:eastAsia="ko-KR"/>
              </w:rPr>
            </w:pPr>
            <w:r>
              <w:rPr>
                <w:rFonts w:eastAsia="Batang" w:cs="Times New Roman"/>
                <w:szCs w:val="24"/>
                <w:lang w:eastAsia="ko-KR"/>
              </w:rPr>
              <w:t>Üst Yönetim Temsilcisi</w:t>
            </w:r>
          </w:p>
        </w:tc>
      </w:tr>
      <w:tr w:rsidR="00D20583" w:rsidRPr="00934C61" w14:paraId="6F4E7ABA" w14:textId="77777777" w:rsidTr="00A40EBF">
        <w:trPr>
          <w:trHeight w:val="989"/>
        </w:trPr>
        <w:tc>
          <w:tcPr>
            <w:tcW w:w="387" w:type="pct"/>
            <w:vAlign w:val="center"/>
          </w:tcPr>
          <w:p w14:paraId="677EF745" w14:textId="77777777" w:rsidR="00D20583" w:rsidRPr="00934C61" w:rsidRDefault="00D20583" w:rsidP="00A40EBF">
            <w:pPr>
              <w:spacing w:line="360" w:lineRule="auto"/>
              <w:jc w:val="center"/>
              <w:rPr>
                <w:rFonts w:eastAsia="Batang" w:cs="Times New Roman"/>
                <w:b/>
                <w:szCs w:val="24"/>
                <w:lang w:eastAsia="ko-KR"/>
              </w:rPr>
            </w:pPr>
            <w:r>
              <w:rPr>
                <w:rFonts w:eastAsia="Batang" w:cs="Times New Roman"/>
                <w:b/>
                <w:szCs w:val="24"/>
                <w:lang w:eastAsia="ko-KR"/>
              </w:rPr>
              <w:t>2</w:t>
            </w:r>
          </w:p>
        </w:tc>
        <w:tc>
          <w:tcPr>
            <w:tcW w:w="392" w:type="pct"/>
            <w:vAlign w:val="center"/>
          </w:tcPr>
          <w:p w14:paraId="0CE0ED8F" w14:textId="77777777" w:rsidR="00D20583" w:rsidRPr="00934C61" w:rsidRDefault="00D20583" w:rsidP="00A40EBF">
            <w:pPr>
              <w:spacing w:line="360" w:lineRule="auto"/>
              <w:jc w:val="center"/>
              <w:rPr>
                <w:rFonts w:eastAsia="Batang" w:cs="Times New Roman"/>
                <w:szCs w:val="24"/>
                <w:lang w:eastAsia="ko-KR"/>
              </w:rPr>
            </w:pPr>
          </w:p>
        </w:tc>
        <w:tc>
          <w:tcPr>
            <w:tcW w:w="782" w:type="pct"/>
            <w:shd w:val="clear" w:color="auto" w:fill="auto"/>
            <w:vAlign w:val="center"/>
          </w:tcPr>
          <w:p w14:paraId="2C06321C" w14:textId="77777777" w:rsidR="00D20583" w:rsidRPr="00934C61" w:rsidRDefault="00D20583" w:rsidP="00A40EBF">
            <w:pPr>
              <w:spacing w:line="360" w:lineRule="auto"/>
              <w:jc w:val="center"/>
              <w:rPr>
                <w:rFonts w:eastAsia="Batang" w:cs="Times New Roman"/>
                <w:szCs w:val="24"/>
                <w:lang w:eastAsia="ko-KR"/>
              </w:rPr>
            </w:pPr>
          </w:p>
        </w:tc>
        <w:tc>
          <w:tcPr>
            <w:tcW w:w="626" w:type="pct"/>
            <w:shd w:val="clear" w:color="auto" w:fill="auto"/>
            <w:vAlign w:val="center"/>
          </w:tcPr>
          <w:p w14:paraId="04BD27A1" w14:textId="77777777" w:rsidR="00D20583" w:rsidRDefault="00D20583" w:rsidP="00A40EBF">
            <w:pPr>
              <w:spacing w:line="360" w:lineRule="auto"/>
              <w:jc w:val="center"/>
              <w:rPr>
                <w:rFonts w:eastAsia="Batang" w:cs="Times New Roman"/>
                <w:szCs w:val="24"/>
                <w:lang w:eastAsia="ko-KR"/>
              </w:rPr>
            </w:pPr>
          </w:p>
        </w:tc>
        <w:tc>
          <w:tcPr>
            <w:tcW w:w="1955" w:type="pct"/>
            <w:shd w:val="clear" w:color="auto" w:fill="auto"/>
            <w:vAlign w:val="center"/>
          </w:tcPr>
          <w:p w14:paraId="67A5FB97" w14:textId="77777777" w:rsidR="00D20583" w:rsidRPr="00934C61" w:rsidRDefault="00D20583" w:rsidP="00A40EBF">
            <w:pPr>
              <w:spacing w:line="360" w:lineRule="auto"/>
              <w:jc w:val="center"/>
              <w:rPr>
                <w:rFonts w:eastAsia="Batang" w:cs="Times New Roman"/>
                <w:szCs w:val="24"/>
                <w:lang w:eastAsia="ko-KR"/>
              </w:rPr>
            </w:pPr>
          </w:p>
        </w:tc>
        <w:tc>
          <w:tcPr>
            <w:tcW w:w="857" w:type="pct"/>
            <w:vAlign w:val="center"/>
          </w:tcPr>
          <w:p w14:paraId="65B1C138" w14:textId="77777777" w:rsidR="00D20583" w:rsidRPr="00934C61" w:rsidRDefault="00D20583" w:rsidP="00A40EBF">
            <w:pPr>
              <w:spacing w:line="360" w:lineRule="auto"/>
              <w:jc w:val="center"/>
              <w:rPr>
                <w:rFonts w:eastAsia="Batang" w:cs="Times New Roman"/>
                <w:szCs w:val="24"/>
                <w:lang w:eastAsia="ko-KR"/>
              </w:rPr>
            </w:pPr>
          </w:p>
        </w:tc>
      </w:tr>
      <w:tr w:rsidR="00D20583" w:rsidRPr="00934C61" w14:paraId="2F164C42" w14:textId="77777777" w:rsidTr="00A40EBF">
        <w:trPr>
          <w:trHeight w:val="989"/>
        </w:trPr>
        <w:tc>
          <w:tcPr>
            <w:tcW w:w="387" w:type="pct"/>
            <w:vAlign w:val="center"/>
          </w:tcPr>
          <w:p w14:paraId="6147A741" w14:textId="2DE3D6F7" w:rsidR="00D20583" w:rsidRDefault="00D20583" w:rsidP="00A40EBF">
            <w:pPr>
              <w:spacing w:line="360" w:lineRule="auto"/>
              <w:jc w:val="center"/>
              <w:rPr>
                <w:rFonts w:eastAsia="Batang" w:cs="Times New Roman"/>
                <w:b/>
                <w:szCs w:val="24"/>
                <w:lang w:eastAsia="ko-KR"/>
              </w:rPr>
            </w:pPr>
            <w:r>
              <w:rPr>
                <w:rFonts w:eastAsia="Batang" w:cs="Times New Roman"/>
                <w:b/>
                <w:szCs w:val="24"/>
                <w:lang w:eastAsia="ko-KR"/>
              </w:rPr>
              <w:t>3</w:t>
            </w:r>
          </w:p>
        </w:tc>
        <w:tc>
          <w:tcPr>
            <w:tcW w:w="392" w:type="pct"/>
            <w:vAlign w:val="center"/>
          </w:tcPr>
          <w:p w14:paraId="14E858C9" w14:textId="77777777" w:rsidR="00D20583" w:rsidRPr="00934C61" w:rsidRDefault="00D20583" w:rsidP="00A40EBF">
            <w:pPr>
              <w:spacing w:line="360" w:lineRule="auto"/>
              <w:jc w:val="center"/>
              <w:rPr>
                <w:rFonts w:eastAsia="Batang" w:cs="Times New Roman"/>
                <w:szCs w:val="24"/>
                <w:lang w:eastAsia="ko-KR"/>
              </w:rPr>
            </w:pPr>
          </w:p>
        </w:tc>
        <w:tc>
          <w:tcPr>
            <w:tcW w:w="782" w:type="pct"/>
            <w:shd w:val="clear" w:color="auto" w:fill="auto"/>
            <w:vAlign w:val="center"/>
          </w:tcPr>
          <w:p w14:paraId="30A2C746" w14:textId="77777777" w:rsidR="00D20583" w:rsidRPr="00934C61" w:rsidRDefault="00D20583" w:rsidP="00A40EBF">
            <w:pPr>
              <w:spacing w:line="360" w:lineRule="auto"/>
              <w:jc w:val="center"/>
              <w:rPr>
                <w:rFonts w:eastAsia="Batang" w:cs="Times New Roman"/>
                <w:szCs w:val="24"/>
                <w:lang w:eastAsia="ko-KR"/>
              </w:rPr>
            </w:pPr>
          </w:p>
        </w:tc>
        <w:tc>
          <w:tcPr>
            <w:tcW w:w="626" w:type="pct"/>
            <w:shd w:val="clear" w:color="auto" w:fill="auto"/>
            <w:vAlign w:val="center"/>
          </w:tcPr>
          <w:p w14:paraId="6FC3A15E" w14:textId="77777777" w:rsidR="00D20583" w:rsidRDefault="00D20583" w:rsidP="00A40EBF">
            <w:pPr>
              <w:spacing w:line="360" w:lineRule="auto"/>
              <w:jc w:val="center"/>
              <w:rPr>
                <w:rFonts w:eastAsia="Batang" w:cs="Times New Roman"/>
                <w:szCs w:val="24"/>
                <w:lang w:eastAsia="ko-KR"/>
              </w:rPr>
            </w:pPr>
          </w:p>
        </w:tc>
        <w:tc>
          <w:tcPr>
            <w:tcW w:w="1955" w:type="pct"/>
            <w:shd w:val="clear" w:color="auto" w:fill="auto"/>
            <w:vAlign w:val="center"/>
          </w:tcPr>
          <w:p w14:paraId="3F12844A" w14:textId="77777777" w:rsidR="00D20583" w:rsidRPr="00934C61" w:rsidRDefault="00D20583" w:rsidP="00A40EBF">
            <w:pPr>
              <w:spacing w:line="360" w:lineRule="auto"/>
              <w:jc w:val="center"/>
              <w:rPr>
                <w:rFonts w:eastAsia="Batang" w:cs="Times New Roman"/>
                <w:szCs w:val="24"/>
                <w:lang w:eastAsia="ko-KR"/>
              </w:rPr>
            </w:pPr>
          </w:p>
        </w:tc>
        <w:tc>
          <w:tcPr>
            <w:tcW w:w="857" w:type="pct"/>
            <w:vAlign w:val="center"/>
          </w:tcPr>
          <w:p w14:paraId="4469EF83" w14:textId="77777777" w:rsidR="00D20583" w:rsidRPr="00934C61" w:rsidRDefault="00D20583" w:rsidP="00A40EBF">
            <w:pPr>
              <w:spacing w:line="360" w:lineRule="auto"/>
              <w:jc w:val="center"/>
              <w:rPr>
                <w:rFonts w:eastAsia="Batang" w:cs="Times New Roman"/>
                <w:szCs w:val="24"/>
                <w:lang w:eastAsia="ko-KR"/>
              </w:rPr>
            </w:pPr>
          </w:p>
        </w:tc>
      </w:tr>
      <w:tr w:rsidR="00D20583" w:rsidRPr="00934C61" w14:paraId="0F5E9541" w14:textId="77777777" w:rsidTr="00A40EBF">
        <w:trPr>
          <w:trHeight w:val="989"/>
        </w:trPr>
        <w:tc>
          <w:tcPr>
            <w:tcW w:w="387" w:type="pct"/>
            <w:vAlign w:val="center"/>
          </w:tcPr>
          <w:p w14:paraId="45580854" w14:textId="1C2367E1" w:rsidR="00D20583" w:rsidRDefault="00D20583" w:rsidP="00A40EBF">
            <w:pPr>
              <w:spacing w:line="360" w:lineRule="auto"/>
              <w:jc w:val="center"/>
              <w:rPr>
                <w:rFonts w:eastAsia="Batang" w:cs="Times New Roman"/>
                <w:b/>
                <w:szCs w:val="24"/>
                <w:lang w:eastAsia="ko-KR"/>
              </w:rPr>
            </w:pPr>
            <w:r>
              <w:rPr>
                <w:rFonts w:eastAsia="Batang" w:cs="Times New Roman"/>
                <w:b/>
                <w:szCs w:val="24"/>
                <w:lang w:eastAsia="ko-KR"/>
              </w:rPr>
              <w:t>4</w:t>
            </w:r>
          </w:p>
        </w:tc>
        <w:tc>
          <w:tcPr>
            <w:tcW w:w="392" w:type="pct"/>
            <w:vAlign w:val="center"/>
          </w:tcPr>
          <w:p w14:paraId="5D44585A" w14:textId="77777777" w:rsidR="00D20583" w:rsidRPr="00934C61" w:rsidRDefault="00D20583" w:rsidP="00A40EBF">
            <w:pPr>
              <w:spacing w:line="360" w:lineRule="auto"/>
              <w:jc w:val="center"/>
              <w:rPr>
                <w:rFonts w:eastAsia="Batang" w:cs="Times New Roman"/>
                <w:szCs w:val="24"/>
                <w:lang w:eastAsia="ko-KR"/>
              </w:rPr>
            </w:pPr>
          </w:p>
        </w:tc>
        <w:tc>
          <w:tcPr>
            <w:tcW w:w="782" w:type="pct"/>
            <w:shd w:val="clear" w:color="auto" w:fill="auto"/>
            <w:vAlign w:val="center"/>
          </w:tcPr>
          <w:p w14:paraId="21FE6CBC" w14:textId="77777777" w:rsidR="00D20583" w:rsidRPr="00934C61" w:rsidRDefault="00D20583" w:rsidP="00A40EBF">
            <w:pPr>
              <w:spacing w:line="360" w:lineRule="auto"/>
              <w:jc w:val="center"/>
              <w:rPr>
                <w:rFonts w:eastAsia="Batang" w:cs="Times New Roman"/>
                <w:szCs w:val="24"/>
                <w:lang w:eastAsia="ko-KR"/>
              </w:rPr>
            </w:pPr>
          </w:p>
        </w:tc>
        <w:tc>
          <w:tcPr>
            <w:tcW w:w="626" w:type="pct"/>
            <w:shd w:val="clear" w:color="auto" w:fill="auto"/>
            <w:vAlign w:val="center"/>
          </w:tcPr>
          <w:p w14:paraId="389E1B53" w14:textId="77777777" w:rsidR="00D20583" w:rsidRDefault="00D20583" w:rsidP="00A40EBF">
            <w:pPr>
              <w:spacing w:line="360" w:lineRule="auto"/>
              <w:jc w:val="center"/>
              <w:rPr>
                <w:rFonts w:eastAsia="Batang" w:cs="Times New Roman"/>
                <w:szCs w:val="24"/>
                <w:lang w:eastAsia="ko-KR"/>
              </w:rPr>
            </w:pPr>
          </w:p>
        </w:tc>
        <w:tc>
          <w:tcPr>
            <w:tcW w:w="1955" w:type="pct"/>
            <w:shd w:val="clear" w:color="auto" w:fill="auto"/>
            <w:vAlign w:val="center"/>
          </w:tcPr>
          <w:p w14:paraId="248B0D61" w14:textId="77777777" w:rsidR="00D20583" w:rsidRPr="00934C61" w:rsidRDefault="00D20583" w:rsidP="00A40EBF">
            <w:pPr>
              <w:spacing w:line="360" w:lineRule="auto"/>
              <w:jc w:val="center"/>
              <w:rPr>
                <w:rFonts w:eastAsia="Batang" w:cs="Times New Roman"/>
                <w:szCs w:val="24"/>
                <w:lang w:eastAsia="ko-KR"/>
              </w:rPr>
            </w:pPr>
          </w:p>
        </w:tc>
        <w:tc>
          <w:tcPr>
            <w:tcW w:w="857" w:type="pct"/>
            <w:vAlign w:val="center"/>
          </w:tcPr>
          <w:p w14:paraId="058D0DFF" w14:textId="77777777" w:rsidR="00D20583" w:rsidRPr="00934C61" w:rsidRDefault="00D20583" w:rsidP="00A40EBF">
            <w:pPr>
              <w:spacing w:line="360" w:lineRule="auto"/>
              <w:jc w:val="center"/>
              <w:rPr>
                <w:rFonts w:eastAsia="Batang" w:cs="Times New Roman"/>
                <w:szCs w:val="24"/>
                <w:lang w:eastAsia="ko-KR"/>
              </w:rPr>
            </w:pPr>
          </w:p>
        </w:tc>
      </w:tr>
      <w:tr w:rsidR="00D20583" w:rsidRPr="00934C61" w14:paraId="50AA6EDD" w14:textId="77777777" w:rsidTr="00A40EBF">
        <w:trPr>
          <w:trHeight w:val="989"/>
        </w:trPr>
        <w:tc>
          <w:tcPr>
            <w:tcW w:w="387" w:type="pct"/>
            <w:vAlign w:val="center"/>
          </w:tcPr>
          <w:p w14:paraId="0AF29F10" w14:textId="1C3D950C" w:rsidR="00D20583" w:rsidRDefault="00D20583" w:rsidP="00A40EBF">
            <w:pPr>
              <w:spacing w:line="360" w:lineRule="auto"/>
              <w:jc w:val="center"/>
              <w:rPr>
                <w:rFonts w:eastAsia="Batang" w:cs="Times New Roman"/>
                <w:b/>
                <w:szCs w:val="24"/>
                <w:lang w:eastAsia="ko-KR"/>
              </w:rPr>
            </w:pPr>
            <w:r>
              <w:rPr>
                <w:rFonts w:eastAsia="Batang" w:cs="Times New Roman"/>
                <w:b/>
                <w:szCs w:val="24"/>
                <w:lang w:eastAsia="ko-KR"/>
              </w:rPr>
              <w:t>5</w:t>
            </w:r>
          </w:p>
        </w:tc>
        <w:tc>
          <w:tcPr>
            <w:tcW w:w="392" w:type="pct"/>
            <w:vAlign w:val="center"/>
          </w:tcPr>
          <w:p w14:paraId="18CCDF37" w14:textId="77777777" w:rsidR="00D20583" w:rsidRPr="00934C61" w:rsidRDefault="00D20583" w:rsidP="00A40EBF">
            <w:pPr>
              <w:spacing w:line="360" w:lineRule="auto"/>
              <w:jc w:val="center"/>
              <w:rPr>
                <w:rFonts w:eastAsia="Batang" w:cs="Times New Roman"/>
                <w:szCs w:val="24"/>
                <w:lang w:eastAsia="ko-KR"/>
              </w:rPr>
            </w:pPr>
          </w:p>
        </w:tc>
        <w:tc>
          <w:tcPr>
            <w:tcW w:w="782" w:type="pct"/>
            <w:shd w:val="clear" w:color="auto" w:fill="auto"/>
            <w:vAlign w:val="center"/>
          </w:tcPr>
          <w:p w14:paraId="069BEF84" w14:textId="77777777" w:rsidR="00D20583" w:rsidRPr="00934C61" w:rsidRDefault="00D20583" w:rsidP="00A40EBF">
            <w:pPr>
              <w:spacing w:line="360" w:lineRule="auto"/>
              <w:jc w:val="center"/>
              <w:rPr>
                <w:rFonts w:eastAsia="Batang" w:cs="Times New Roman"/>
                <w:szCs w:val="24"/>
                <w:lang w:eastAsia="ko-KR"/>
              </w:rPr>
            </w:pPr>
          </w:p>
        </w:tc>
        <w:tc>
          <w:tcPr>
            <w:tcW w:w="626" w:type="pct"/>
            <w:shd w:val="clear" w:color="auto" w:fill="auto"/>
            <w:vAlign w:val="center"/>
          </w:tcPr>
          <w:p w14:paraId="274046B7" w14:textId="77777777" w:rsidR="00D20583" w:rsidRDefault="00D20583" w:rsidP="00A40EBF">
            <w:pPr>
              <w:spacing w:line="360" w:lineRule="auto"/>
              <w:jc w:val="center"/>
              <w:rPr>
                <w:rFonts w:eastAsia="Batang" w:cs="Times New Roman"/>
                <w:szCs w:val="24"/>
                <w:lang w:eastAsia="ko-KR"/>
              </w:rPr>
            </w:pPr>
          </w:p>
        </w:tc>
        <w:tc>
          <w:tcPr>
            <w:tcW w:w="1955" w:type="pct"/>
            <w:shd w:val="clear" w:color="auto" w:fill="auto"/>
            <w:vAlign w:val="center"/>
          </w:tcPr>
          <w:p w14:paraId="67E590F4" w14:textId="77777777" w:rsidR="00D20583" w:rsidRPr="00934C61" w:rsidRDefault="00D20583" w:rsidP="00A40EBF">
            <w:pPr>
              <w:spacing w:line="360" w:lineRule="auto"/>
              <w:jc w:val="center"/>
              <w:rPr>
                <w:rFonts w:eastAsia="Batang" w:cs="Times New Roman"/>
                <w:szCs w:val="24"/>
                <w:lang w:eastAsia="ko-KR"/>
              </w:rPr>
            </w:pPr>
          </w:p>
        </w:tc>
        <w:tc>
          <w:tcPr>
            <w:tcW w:w="857" w:type="pct"/>
            <w:vAlign w:val="center"/>
          </w:tcPr>
          <w:p w14:paraId="6CF6BC80" w14:textId="77777777" w:rsidR="00D20583" w:rsidRPr="00934C61" w:rsidRDefault="00D20583" w:rsidP="00A40EBF">
            <w:pPr>
              <w:spacing w:line="360" w:lineRule="auto"/>
              <w:jc w:val="center"/>
              <w:rPr>
                <w:rFonts w:eastAsia="Batang" w:cs="Times New Roman"/>
                <w:szCs w:val="24"/>
                <w:lang w:eastAsia="ko-KR"/>
              </w:rPr>
            </w:pPr>
          </w:p>
        </w:tc>
      </w:tr>
    </w:tbl>
    <w:p w14:paraId="1C20D993" w14:textId="2A332731" w:rsidR="00A6050B" w:rsidRPr="0072615D" w:rsidRDefault="00A6050B" w:rsidP="00780F8F">
      <w:pPr>
        <w:rPr>
          <w:rFonts w:cs="Times New Roman"/>
          <w:b/>
          <w:sz w:val="32"/>
        </w:rPr>
      </w:pPr>
    </w:p>
    <w:p w14:paraId="30F460D2" w14:textId="240440A5" w:rsidR="00B8783E" w:rsidRPr="0072615D" w:rsidRDefault="00A6050B" w:rsidP="00A6050B">
      <w:pPr>
        <w:spacing w:after="160" w:line="259" w:lineRule="auto"/>
        <w:jc w:val="left"/>
        <w:rPr>
          <w:rFonts w:cs="Times New Roman"/>
          <w:b/>
          <w:sz w:val="32"/>
        </w:rPr>
      </w:pPr>
      <w:r w:rsidRPr="0072615D">
        <w:rPr>
          <w:rFonts w:cs="Times New Roman"/>
          <w:b/>
          <w:sz w:val="32"/>
        </w:rPr>
        <w:br w:type="page"/>
      </w:r>
    </w:p>
    <w:sdt>
      <w:sdtPr>
        <w:rPr>
          <w:rFonts w:cs="Times New Roman"/>
        </w:rPr>
        <w:id w:val="-692004074"/>
        <w:docPartObj>
          <w:docPartGallery w:val="Table of Contents"/>
          <w:docPartUnique/>
        </w:docPartObj>
      </w:sdtPr>
      <w:sdtEndPr>
        <w:rPr>
          <w:bCs/>
          <w:szCs w:val="24"/>
        </w:rPr>
      </w:sdtEndPr>
      <w:sdtContent>
        <w:p w14:paraId="61CC6F44" w14:textId="77777777" w:rsidR="007316FC" w:rsidRPr="007316FC" w:rsidRDefault="007316FC" w:rsidP="007316FC">
          <w:pPr>
            <w:keepNext/>
            <w:keepLines/>
            <w:spacing w:before="240" w:after="240" w:line="259" w:lineRule="auto"/>
            <w:jc w:val="left"/>
            <w:rPr>
              <w:rFonts w:eastAsiaTheme="majorEastAsia" w:cs="Times New Roman"/>
              <w:b/>
              <w:sz w:val="32"/>
              <w:szCs w:val="32"/>
              <w:lang w:eastAsia="tr-TR"/>
            </w:rPr>
          </w:pPr>
          <w:r w:rsidRPr="007316FC">
            <w:rPr>
              <w:rFonts w:eastAsiaTheme="majorEastAsia" w:cs="Times New Roman"/>
              <w:b/>
              <w:sz w:val="32"/>
              <w:szCs w:val="32"/>
              <w:lang w:eastAsia="tr-TR"/>
            </w:rPr>
            <w:t>İçindekiler</w:t>
          </w:r>
        </w:p>
        <w:p w14:paraId="35C8C111" w14:textId="420E7832" w:rsidR="003D5E20" w:rsidRDefault="00CC7A6E">
          <w:pPr>
            <w:pStyle w:val="T1"/>
            <w:tabs>
              <w:tab w:val="right" w:leader="dot" w:pos="9062"/>
            </w:tabs>
            <w:rPr>
              <w:rFonts w:asciiTheme="minorHAnsi" w:hAnsiTheme="minorHAnsi" w:cstheme="minorBidi"/>
              <w:noProof/>
              <w:sz w:val="22"/>
            </w:rPr>
          </w:pPr>
          <w:r>
            <w:rPr>
              <w:bCs/>
              <w:szCs w:val="24"/>
            </w:rPr>
            <w:fldChar w:fldCharType="begin"/>
          </w:r>
          <w:r>
            <w:rPr>
              <w:bCs/>
              <w:szCs w:val="24"/>
            </w:rPr>
            <w:instrText xml:space="preserve"> TOC \o "1-4" \u </w:instrText>
          </w:r>
          <w:r>
            <w:rPr>
              <w:bCs/>
              <w:szCs w:val="24"/>
            </w:rPr>
            <w:fldChar w:fldCharType="separate"/>
          </w:r>
          <w:r w:rsidR="003D5E20">
            <w:rPr>
              <w:noProof/>
            </w:rPr>
            <w:t>1. Amaç ve Kapsam</w:t>
          </w:r>
          <w:r w:rsidR="003D5E20">
            <w:rPr>
              <w:noProof/>
            </w:rPr>
            <w:tab/>
          </w:r>
          <w:r w:rsidR="003D5E20">
            <w:rPr>
              <w:noProof/>
            </w:rPr>
            <w:fldChar w:fldCharType="begin"/>
          </w:r>
          <w:r w:rsidR="003D5E20">
            <w:rPr>
              <w:noProof/>
            </w:rPr>
            <w:instrText xml:space="preserve"> PAGEREF _Toc106804079 \h </w:instrText>
          </w:r>
          <w:r w:rsidR="003D5E20">
            <w:rPr>
              <w:noProof/>
            </w:rPr>
          </w:r>
          <w:r w:rsidR="003D5E20">
            <w:rPr>
              <w:noProof/>
            </w:rPr>
            <w:fldChar w:fldCharType="separate"/>
          </w:r>
          <w:r w:rsidR="003D5E20">
            <w:rPr>
              <w:noProof/>
            </w:rPr>
            <w:t>4</w:t>
          </w:r>
          <w:r w:rsidR="003D5E20">
            <w:rPr>
              <w:noProof/>
            </w:rPr>
            <w:fldChar w:fldCharType="end"/>
          </w:r>
        </w:p>
        <w:p w14:paraId="71A36C29" w14:textId="04E59C70" w:rsidR="003D5E20" w:rsidRDefault="003D5E20">
          <w:pPr>
            <w:pStyle w:val="T1"/>
            <w:tabs>
              <w:tab w:val="right" w:leader="dot" w:pos="9062"/>
            </w:tabs>
            <w:rPr>
              <w:rFonts w:asciiTheme="minorHAnsi" w:hAnsiTheme="minorHAnsi" w:cstheme="minorBidi"/>
              <w:noProof/>
              <w:sz w:val="22"/>
            </w:rPr>
          </w:pPr>
          <w:r>
            <w:rPr>
              <w:noProof/>
            </w:rPr>
            <w:t>2. Kısaltmalar ve Tanımlar</w:t>
          </w:r>
          <w:r>
            <w:rPr>
              <w:noProof/>
            </w:rPr>
            <w:tab/>
          </w:r>
          <w:r>
            <w:rPr>
              <w:noProof/>
            </w:rPr>
            <w:fldChar w:fldCharType="begin"/>
          </w:r>
          <w:r>
            <w:rPr>
              <w:noProof/>
            </w:rPr>
            <w:instrText xml:space="preserve"> PAGEREF _Toc106804080 \h </w:instrText>
          </w:r>
          <w:r>
            <w:rPr>
              <w:noProof/>
            </w:rPr>
          </w:r>
          <w:r>
            <w:rPr>
              <w:noProof/>
            </w:rPr>
            <w:fldChar w:fldCharType="separate"/>
          </w:r>
          <w:r>
            <w:rPr>
              <w:noProof/>
            </w:rPr>
            <w:t>4</w:t>
          </w:r>
          <w:r>
            <w:rPr>
              <w:noProof/>
            </w:rPr>
            <w:fldChar w:fldCharType="end"/>
          </w:r>
        </w:p>
        <w:p w14:paraId="25794992" w14:textId="5C14F3CB" w:rsidR="003D5E20" w:rsidRDefault="003D5E20">
          <w:pPr>
            <w:pStyle w:val="T1"/>
            <w:tabs>
              <w:tab w:val="right" w:leader="dot" w:pos="9062"/>
            </w:tabs>
            <w:rPr>
              <w:rFonts w:asciiTheme="minorHAnsi" w:hAnsiTheme="minorHAnsi" w:cstheme="minorBidi"/>
              <w:noProof/>
              <w:sz w:val="22"/>
            </w:rPr>
          </w:pPr>
          <w:r>
            <w:rPr>
              <w:noProof/>
            </w:rPr>
            <w:t>3. Gizli Bilginin Tanımı</w:t>
          </w:r>
          <w:r>
            <w:rPr>
              <w:noProof/>
            </w:rPr>
            <w:tab/>
          </w:r>
          <w:r>
            <w:rPr>
              <w:noProof/>
            </w:rPr>
            <w:fldChar w:fldCharType="begin"/>
          </w:r>
          <w:r>
            <w:rPr>
              <w:noProof/>
            </w:rPr>
            <w:instrText xml:space="preserve"> PAGEREF _Toc106804081 \h </w:instrText>
          </w:r>
          <w:r>
            <w:rPr>
              <w:noProof/>
            </w:rPr>
          </w:r>
          <w:r>
            <w:rPr>
              <w:noProof/>
            </w:rPr>
            <w:fldChar w:fldCharType="separate"/>
          </w:r>
          <w:r>
            <w:rPr>
              <w:noProof/>
            </w:rPr>
            <w:t>4</w:t>
          </w:r>
          <w:r>
            <w:rPr>
              <w:noProof/>
            </w:rPr>
            <w:fldChar w:fldCharType="end"/>
          </w:r>
        </w:p>
        <w:p w14:paraId="39083670" w14:textId="5D53C2BA" w:rsidR="003D5E20" w:rsidRDefault="003D5E20">
          <w:pPr>
            <w:pStyle w:val="T1"/>
            <w:tabs>
              <w:tab w:val="right" w:leader="dot" w:pos="9062"/>
            </w:tabs>
            <w:rPr>
              <w:rFonts w:asciiTheme="minorHAnsi" w:hAnsiTheme="minorHAnsi" w:cstheme="minorBidi"/>
              <w:noProof/>
              <w:sz w:val="22"/>
            </w:rPr>
          </w:pPr>
          <w:r>
            <w:rPr>
              <w:noProof/>
            </w:rPr>
            <w:t>4. Genel Şartlar</w:t>
          </w:r>
          <w:r>
            <w:rPr>
              <w:noProof/>
            </w:rPr>
            <w:tab/>
          </w:r>
          <w:r>
            <w:rPr>
              <w:noProof/>
            </w:rPr>
            <w:fldChar w:fldCharType="begin"/>
          </w:r>
          <w:r>
            <w:rPr>
              <w:noProof/>
            </w:rPr>
            <w:instrText xml:space="preserve"> PAGEREF _Toc106804082 \h </w:instrText>
          </w:r>
          <w:r>
            <w:rPr>
              <w:noProof/>
            </w:rPr>
          </w:r>
          <w:r>
            <w:rPr>
              <w:noProof/>
            </w:rPr>
            <w:fldChar w:fldCharType="separate"/>
          </w:r>
          <w:r>
            <w:rPr>
              <w:noProof/>
            </w:rPr>
            <w:t>5</w:t>
          </w:r>
          <w:r>
            <w:rPr>
              <w:noProof/>
            </w:rPr>
            <w:fldChar w:fldCharType="end"/>
          </w:r>
        </w:p>
        <w:p w14:paraId="0B1D3CB5" w14:textId="200C949B" w:rsidR="003D5E20" w:rsidRDefault="003D5E20">
          <w:pPr>
            <w:pStyle w:val="T1"/>
            <w:tabs>
              <w:tab w:val="right" w:leader="dot" w:pos="9062"/>
            </w:tabs>
            <w:rPr>
              <w:rFonts w:asciiTheme="minorHAnsi" w:hAnsiTheme="minorHAnsi" w:cstheme="minorBidi"/>
              <w:noProof/>
              <w:sz w:val="22"/>
            </w:rPr>
          </w:pPr>
          <w:r>
            <w:rPr>
              <w:noProof/>
            </w:rPr>
            <w:t>5. Mülkiyet Hakkı</w:t>
          </w:r>
          <w:r>
            <w:rPr>
              <w:noProof/>
            </w:rPr>
            <w:tab/>
          </w:r>
          <w:r>
            <w:rPr>
              <w:noProof/>
            </w:rPr>
            <w:fldChar w:fldCharType="begin"/>
          </w:r>
          <w:r>
            <w:rPr>
              <w:noProof/>
            </w:rPr>
            <w:instrText xml:space="preserve"> PAGEREF _Toc106804083 \h </w:instrText>
          </w:r>
          <w:r>
            <w:rPr>
              <w:noProof/>
            </w:rPr>
          </w:r>
          <w:r>
            <w:rPr>
              <w:noProof/>
            </w:rPr>
            <w:fldChar w:fldCharType="separate"/>
          </w:r>
          <w:r>
            <w:rPr>
              <w:noProof/>
            </w:rPr>
            <w:t>6</w:t>
          </w:r>
          <w:r>
            <w:rPr>
              <w:noProof/>
            </w:rPr>
            <w:fldChar w:fldCharType="end"/>
          </w:r>
        </w:p>
        <w:p w14:paraId="7BAEB34F" w14:textId="7093BCF0" w:rsidR="003D5E20" w:rsidRDefault="003D5E20">
          <w:pPr>
            <w:pStyle w:val="T1"/>
            <w:tabs>
              <w:tab w:val="right" w:leader="dot" w:pos="9062"/>
            </w:tabs>
            <w:rPr>
              <w:rFonts w:asciiTheme="minorHAnsi" w:hAnsiTheme="minorHAnsi" w:cstheme="minorBidi"/>
              <w:noProof/>
              <w:sz w:val="22"/>
            </w:rPr>
          </w:pPr>
          <w:r w:rsidRPr="00123682">
            <w:rPr>
              <w:rFonts w:eastAsia="Calibri"/>
              <w:noProof/>
            </w:rPr>
            <w:t>6. Taahhütnamenin Feshi</w:t>
          </w:r>
          <w:r>
            <w:rPr>
              <w:noProof/>
            </w:rPr>
            <w:tab/>
          </w:r>
          <w:r>
            <w:rPr>
              <w:noProof/>
            </w:rPr>
            <w:fldChar w:fldCharType="begin"/>
          </w:r>
          <w:r>
            <w:rPr>
              <w:noProof/>
            </w:rPr>
            <w:instrText xml:space="preserve"> PAGEREF _Toc106804084 \h </w:instrText>
          </w:r>
          <w:r>
            <w:rPr>
              <w:noProof/>
            </w:rPr>
          </w:r>
          <w:r>
            <w:rPr>
              <w:noProof/>
            </w:rPr>
            <w:fldChar w:fldCharType="separate"/>
          </w:r>
          <w:r>
            <w:rPr>
              <w:noProof/>
            </w:rPr>
            <w:t>6</w:t>
          </w:r>
          <w:r>
            <w:rPr>
              <w:noProof/>
            </w:rPr>
            <w:fldChar w:fldCharType="end"/>
          </w:r>
        </w:p>
        <w:p w14:paraId="7821C971" w14:textId="731AF276" w:rsidR="003D5E20" w:rsidRDefault="003D5E20">
          <w:pPr>
            <w:pStyle w:val="T1"/>
            <w:tabs>
              <w:tab w:val="right" w:leader="dot" w:pos="9062"/>
            </w:tabs>
            <w:rPr>
              <w:rFonts w:asciiTheme="minorHAnsi" w:hAnsiTheme="minorHAnsi" w:cstheme="minorBidi"/>
              <w:noProof/>
              <w:sz w:val="22"/>
            </w:rPr>
          </w:pPr>
          <w:r w:rsidRPr="00123682">
            <w:rPr>
              <w:rFonts w:eastAsia="Calibri"/>
              <w:noProof/>
            </w:rPr>
            <w:t>7. Diğer Hükümler</w:t>
          </w:r>
          <w:r>
            <w:rPr>
              <w:noProof/>
            </w:rPr>
            <w:tab/>
          </w:r>
          <w:r>
            <w:rPr>
              <w:noProof/>
            </w:rPr>
            <w:fldChar w:fldCharType="begin"/>
          </w:r>
          <w:r>
            <w:rPr>
              <w:noProof/>
            </w:rPr>
            <w:instrText xml:space="preserve"> PAGEREF _Toc106804085 \h </w:instrText>
          </w:r>
          <w:r>
            <w:rPr>
              <w:noProof/>
            </w:rPr>
          </w:r>
          <w:r>
            <w:rPr>
              <w:noProof/>
            </w:rPr>
            <w:fldChar w:fldCharType="separate"/>
          </w:r>
          <w:r>
            <w:rPr>
              <w:noProof/>
            </w:rPr>
            <w:t>7</w:t>
          </w:r>
          <w:r>
            <w:rPr>
              <w:noProof/>
            </w:rPr>
            <w:fldChar w:fldCharType="end"/>
          </w:r>
        </w:p>
        <w:p w14:paraId="2F141216" w14:textId="684EE58A" w:rsidR="007316FC" w:rsidRPr="007316FC" w:rsidRDefault="00CC7A6E" w:rsidP="007316FC">
          <w:pPr>
            <w:spacing w:line="360" w:lineRule="auto"/>
            <w:rPr>
              <w:bCs/>
              <w:szCs w:val="24"/>
            </w:rPr>
          </w:pPr>
          <w:r>
            <w:rPr>
              <w:rFonts w:eastAsiaTheme="minorEastAsia" w:cs="Times New Roman"/>
              <w:bCs/>
              <w:szCs w:val="24"/>
              <w:lang w:eastAsia="tr-TR"/>
            </w:rPr>
            <w:fldChar w:fldCharType="end"/>
          </w:r>
        </w:p>
      </w:sdtContent>
    </w:sdt>
    <w:p w14:paraId="039342AA" w14:textId="72659B45" w:rsidR="00CE4D25" w:rsidRPr="0072615D" w:rsidRDefault="00CE4D25" w:rsidP="00780F8F">
      <w:pPr>
        <w:rPr>
          <w:rFonts w:cs="Times New Roman"/>
        </w:rPr>
      </w:pPr>
    </w:p>
    <w:p w14:paraId="43711A59" w14:textId="77777777" w:rsidR="00E137CB" w:rsidRPr="0072615D" w:rsidRDefault="00E137CB" w:rsidP="00780F8F">
      <w:pPr>
        <w:jc w:val="left"/>
        <w:rPr>
          <w:rFonts w:cs="Times New Roman"/>
          <w:b/>
          <w:sz w:val="22"/>
        </w:rPr>
      </w:pPr>
      <w:r w:rsidRPr="0072615D">
        <w:rPr>
          <w:rFonts w:cs="Times New Roman"/>
          <w:b/>
          <w:sz w:val="22"/>
        </w:rPr>
        <w:br w:type="page"/>
      </w:r>
    </w:p>
    <w:p w14:paraId="650C90B6" w14:textId="181A2269" w:rsidR="00E137CB" w:rsidRPr="0072615D" w:rsidRDefault="00F87511" w:rsidP="00780F8F">
      <w:pPr>
        <w:pStyle w:val="Balk1"/>
        <w:spacing w:line="276" w:lineRule="auto"/>
      </w:pPr>
      <w:bookmarkStart w:id="0" w:name="_Toc528156468"/>
      <w:bookmarkStart w:id="1" w:name="_Toc106804079"/>
      <w:r w:rsidRPr="0072615D">
        <w:lastRenderedPageBreak/>
        <w:t>A</w:t>
      </w:r>
      <w:r w:rsidR="005D08D6" w:rsidRPr="0072615D">
        <w:t>maç</w:t>
      </w:r>
      <w:r w:rsidR="0028242E" w:rsidRPr="0072615D">
        <w:t xml:space="preserve"> ve Kapsam</w:t>
      </w:r>
      <w:bookmarkEnd w:id="0"/>
      <w:bookmarkEnd w:id="1"/>
    </w:p>
    <w:p w14:paraId="7EA07DEA" w14:textId="6BF9E6CA" w:rsidR="0028242E" w:rsidRPr="0072615D" w:rsidRDefault="0028242E" w:rsidP="00780F8F">
      <w:pPr>
        <w:rPr>
          <w:rFonts w:cs="Times New Roman"/>
        </w:rPr>
      </w:pPr>
      <w:r w:rsidRPr="0072615D">
        <w:rPr>
          <w:rFonts w:cs="Times New Roman"/>
        </w:rPr>
        <w:t>İşbu taahhütname, Maden Tetkik ve Arama Genel Müdürlüğü (MTA) (bundan böyle Kurum olarak anılacaktır) ile MTA Bilişim Kaynaklarını kullanarak (MTABK) Kuruma hizmet verecek olan firma/kurum/kuruluş/şirket</w:t>
      </w:r>
      <w:r w:rsidR="00F3381E">
        <w:rPr>
          <w:rFonts w:cs="Times New Roman"/>
        </w:rPr>
        <w:t>:</w:t>
      </w:r>
      <w:r w:rsidRPr="0072615D">
        <w:rPr>
          <w:rFonts w:cs="Times New Roman"/>
        </w:rPr>
        <w:t xml:space="preserve"> </w:t>
      </w:r>
      <w:proofErr w:type="gramStart"/>
      <w:r w:rsidRPr="0072615D">
        <w:rPr>
          <w:rFonts w:cs="Times New Roman"/>
        </w:rPr>
        <w:t>…………....………………………………………</w:t>
      </w:r>
      <w:proofErr w:type="gramEnd"/>
      <w:r w:rsidRPr="0072615D">
        <w:rPr>
          <w:rFonts w:cs="Times New Roman"/>
        </w:rPr>
        <w:t xml:space="preserve"> </w:t>
      </w:r>
      <w:proofErr w:type="gramStart"/>
      <w:r w:rsidRPr="0072615D">
        <w:rPr>
          <w:rFonts w:cs="Times New Roman"/>
        </w:rPr>
        <w:t>………………………………….</w:t>
      </w:r>
      <w:proofErr w:type="gramEnd"/>
      <w:r w:rsidR="00F3381E">
        <w:rPr>
          <w:rFonts w:cs="Times New Roman"/>
        </w:rPr>
        <w:t xml:space="preserve"> </w:t>
      </w:r>
      <w:r w:rsidRPr="0072615D">
        <w:rPr>
          <w:rFonts w:cs="Times New Roman"/>
        </w:rPr>
        <w:t>(bundan böyle Firma olarak anılacaktır) arasında 2 (iki) asıl nüsha olarak düzenlenmiştir.</w:t>
      </w:r>
    </w:p>
    <w:p w14:paraId="6E0B7EB4" w14:textId="4C17FDC1" w:rsidR="0028242E" w:rsidRPr="0072615D" w:rsidRDefault="0028242E" w:rsidP="00780F8F">
      <w:pPr>
        <w:rPr>
          <w:rFonts w:cs="Times New Roman"/>
        </w:rPr>
      </w:pPr>
      <w:r w:rsidRPr="0072615D">
        <w:rPr>
          <w:rFonts w:cs="Times New Roman"/>
        </w:rPr>
        <w:t>İşbu taahhütname, veri</w:t>
      </w:r>
      <w:r w:rsidR="003D5E20">
        <w:rPr>
          <w:rFonts w:cs="Times New Roman"/>
        </w:rPr>
        <w:t>nin</w:t>
      </w:r>
      <w:r w:rsidRPr="0072615D">
        <w:rPr>
          <w:rFonts w:cs="Times New Roman"/>
        </w:rPr>
        <w:t>/bilginin bulunduğu ortamdan bağımsız olarak gizliliğini sağlamak konusunda Kurum ile Firma’nın karşılıklı sorumluluk ve haklarını tanımlar.</w:t>
      </w:r>
    </w:p>
    <w:p w14:paraId="6321BEE1" w14:textId="5C42983E" w:rsidR="00220979" w:rsidRPr="0072615D" w:rsidRDefault="0028242E" w:rsidP="00780F8F">
      <w:pPr>
        <w:spacing w:after="240"/>
        <w:rPr>
          <w:rFonts w:eastAsia="Calibri" w:cs="Times New Roman"/>
        </w:rPr>
      </w:pPr>
      <w:r w:rsidRPr="0072615D">
        <w:rPr>
          <w:rFonts w:cs="Times New Roman"/>
        </w:rPr>
        <w:t>İşbu taahhütname Kurum için doğru</w:t>
      </w:r>
      <w:r w:rsidR="001D7A30">
        <w:rPr>
          <w:rFonts w:cs="Times New Roman"/>
        </w:rPr>
        <w:t xml:space="preserve">dan ya da dolaylı </w:t>
      </w:r>
      <w:r w:rsidR="003D5E20">
        <w:rPr>
          <w:rFonts w:cs="Times New Roman"/>
        </w:rPr>
        <w:t xml:space="preserve">olarak </w:t>
      </w:r>
      <w:r w:rsidR="001D7A30">
        <w:rPr>
          <w:rFonts w:cs="Times New Roman"/>
        </w:rPr>
        <w:t>hizmet eden Fi</w:t>
      </w:r>
      <w:r w:rsidRPr="0072615D">
        <w:rPr>
          <w:rFonts w:cs="Times New Roman"/>
        </w:rPr>
        <w:t xml:space="preserve">rma personelini, danışmanları ve diğer yetkilileri, </w:t>
      </w:r>
      <w:proofErr w:type="spellStart"/>
      <w:r w:rsidRPr="0072615D">
        <w:rPr>
          <w:rFonts w:cs="Times New Roman"/>
        </w:rPr>
        <w:t>Firma</w:t>
      </w:r>
      <w:r w:rsidR="001D7A30">
        <w:rPr>
          <w:rFonts w:cs="Times New Roman"/>
        </w:rPr>
        <w:t>’</w:t>
      </w:r>
      <w:r w:rsidRPr="0072615D">
        <w:rPr>
          <w:rFonts w:cs="Times New Roman"/>
        </w:rPr>
        <w:t>ya</w:t>
      </w:r>
      <w:proofErr w:type="spellEnd"/>
      <w:r w:rsidRPr="0072615D">
        <w:rPr>
          <w:rFonts w:cs="Times New Roman"/>
        </w:rPr>
        <w:t xml:space="preserve"> temin edilen veya Firma</w:t>
      </w:r>
      <w:r w:rsidR="001D7A30">
        <w:rPr>
          <w:rFonts w:cs="Times New Roman"/>
        </w:rPr>
        <w:t>’</w:t>
      </w:r>
      <w:r w:rsidRPr="0072615D">
        <w:rPr>
          <w:rFonts w:cs="Times New Roman"/>
        </w:rPr>
        <w:t>nın temin ettiği kişi ve bilgileri de kapsar.</w:t>
      </w:r>
    </w:p>
    <w:p w14:paraId="2A88A015" w14:textId="77777777" w:rsidR="00F87511" w:rsidRPr="0072615D" w:rsidRDefault="00707C93" w:rsidP="00780F8F">
      <w:pPr>
        <w:pStyle w:val="Balk1"/>
        <w:spacing w:line="276" w:lineRule="auto"/>
      </w:pPr>
      <w:bookmarkStart w:id="2" w:name="_Toc528156469"/>
      <w:bookmarkStart w:id="3" w:name="_Toc106804080"/>
      <w:r w:rsidRPr="0072615D">
        <w:t xml:space="preserve">Kısaltmalar ve </w:t>
      </w:r>
      <w:r w:rsidR="00F87511" w:rsidRPr="0072615D">
        <w:t>T</w:t>
      </w:r>
      <w:r w:rsidR="005D08D6" w:rsidRPr="0072615D">
        <w:t>anımlar</w:t>
      </w:r>
      <w:bookmarkEnd w:id="2"/>
      <w:bookmarkEnd w:id="3"/>
    </w:p>
    <w:tbl>
      <w:tblPr>
        <w:tblStyle w:val="KlavuzTablo1Ak1"/>
        <w:tblW w:w="0" w:type="auto"/>
        <w:tblLook w:val="04A0" w:firstRow="1" w:lastRow="0" w:firstColumn="1" w:lastColumn="0" w:noHBand="0" w:noVBand="1"/>
      </w:tblPr>
      <w:tblGrid>
        <w:gridCol w:w="2776"/>
        <w:gridCol w:w="6286"/>
      </w:tblGrid>
      <w:tr w:rsidR="004B7EC2" w:rsidRPr="0072615D" w14:paraId="7249B11E" w14:textId="77777777" w:rsidTr="00B70495">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776" w:type="dxa"/>
          </w:tcPr>
          <w:p w14:paraId="16D96030" w14:textId="77777777" w:rsidR="004B7EC2" w:rsidRPr="0072615D" w:rsidRDefault="004B7EC2" w:rsidP="00780F8F">
            <w:pPr>
              <w:rPr>
                <w:rFonts w:cs="Times New Roman"/>
                <w:b w:val="0"/>
              </w:rPr>
            </w:pPr>
            <w:r w:rsidRPr="0072615D">
              <w:rPr>
                <w:rFonts w:cs="Times New Roman"/>
              </w:rPr>
              <w:t>Terim</w:t>
            </w:r>
          </w:p>
        </w:tc>
        <w:tc>
          <w:tcPr>
            <w:tcW w:w="6286" w:type="dxa"/>
          </w:tcPr>
          <w:p w14:paraId="2C4BC823" w14:textId="77777777" w:rsidR="004B7EC2" w:rsidRPr="0072615D" w:rsidRDefault="004B7EC2" w:rsidP="00780F8F">
            <w:pPr>
              <w:cnfStyle w:val="100000000000" w:firstRow="1" w:lastRow="0" w:firstColumn="0" w:lastColumn="0" w:oddVBand="0" w:evenVBand="0" w:oddHBand="0" w:evenHBand="0" w:firstRowFirstColumn="0" w:firstRowLastColumn="0" w:lastRowFirstColumn="0" w:lastRowLastColumn="0"/>
              <w:rPr>
                <w:rFonts w:cs="Times New Roman"/>
                <w:b w:val="0"/>
              </w:rPr>
            </w:pPr>
            <w:r w:rsidRPr="0072615D">
              <w:rPr>
                <w:rFonts w:cs="Times New Roman"/>
              </w:rPr>
              <w:t>Tanım/Açıklama</w:t>
            </w:r>
          </w:p>
        </w:tc>
      </w:tr>
      <w:tr w:rsidR="004B7EC2" w:rsidRPr="0072615D" w14:paraId="65AE649A" w14:textId="77777777" w:rsidTr="00B70495">
        <w:trPr>
          <w:trHeight w:val="340"/>
        </w:trPr>
        <w:tc>
          <w:tcPr>
            <w:cnfStyle w:val="001000000000" w:firstRow="0" w:lastRow="0" w:firstColumn="1" w:lastColumn="0" w:oddVBand="0" w:evenVBand="0" w:oddHBand="0" w:evenHBand="0" w:firstRowFirstColumn="0" w:firstRowLastColumn="0" w:lastRowFirstColumn="0" w:lastRowLastColumn="0"/>
            <w:tcW w:w="2776" w:type="dxa"/>
          </w:tcPr>
          <w:p w14:paraId="101CB3E7" w14:textId="77777777" w:rsidR="004B7EC2" w:rsidRPr="0072615D" w:rsidRDefault="004B7EC2" w:rsidP="00780F8F">
            <w:pPr>
              <w:rPr>
                <w:rFonts w:cs="Times New Roman"/>
              </w:rPr>
            </w:pPr>
            <w:r w:rsidRPr="0072615D">
              <w:rPr>
                <w:rFonts w:cs="Times New Roman"/>
              </w:rPr>
              <w:t>Kurum</w:t>
            </w:r>
          </w:p>
        </w:tc>
        <w:tc>
          <w:tcPr>
            <w:tcW w:w="6286" w:type="dxa"/>
          </w:tcPr>
          <w:p w14:paraId="382E5CE4" w14:textId="3F28EE4A" w:rsidR="004B7EC2" w:rsidRPr="0072615D" w:rsidRDefault="00B8783E" w:rsidP="00780F8F">
            <w:pPr>
              <w:cnfStyle w:val="000000000000" w:firstRow="0" w:lastRow="0" w:firstColumn="0" w:lastColumn="0" w:oddVBand="0" w:evenVBand="0" w:oddHBand="0" w:evenHBand="0" w:firstRowFirstColumn="0" w:firstRowLastColumn="0" w:lastRowFirstColumn="0" w:lastRowLastColumn="0"/>
              <w:rPr>
                <w:rFonts w:cs="Times New Roman"/>
              </w:rPr>
            </w:pPr>
            <w:r w:rsidRPr="0072615D">
              <w:rPr>
                <w:rFonts w:cs="Times New Roman"/>
              </w:rPr>
              <w:t>Maden Tetkik ve Arama Genel Müdürlüğü (MTA)</w:t>
            </w:r>
          </w:p>
        </w:tc>
      </w:tr>
      <w:tr w:rsidR="004B7EC2" w:rsidRPr="0072615D" w14:paraId="688D964B" w14:textId="77777777" w:rsidTr="00B70495">
        <w:tc>
          <w:tcPr>
            <w:cnfStyle w:val="001000000000" w:firstRow="0" w:lastRow="0" w:firstColumn="1" w:lastColumn="0" w:oddVBand="0" w:evenVBand="0" w:oddHBand="0" w:evenHBand="0" w:firstRowFirstColumn="0" w:firstRowLastColumn="0" w:lastRowFirstColumn="0" w:lastRowLastColumn="0"/>
            <w:tcW w:w="2776" w:type="dxa"/>
          </w:tcPr>
          <w:p w14:paraId="6E56569D" w14:textId="77777777" w:rsidR="004B7EC2" w:rsidRPr="0072615D" w:rsidRDefault="004B7EC2" w:rsidP="00780F8F">
            <w:pPr>
              <w:rPr>
                <w:rFonts w:cs="Times New Roman"/>
              </w:rPr>
            </w:pPr>
            <w:r w:rsidRPr="0072615D">
              <w:rPr>
                <w:rFonts w:cs="Times New Roman"/>
              </w:rPr>
              <w:t>BGYS</w:t>
            </w:r>
          </w:p>
        </w:tc>
        <w:tc>
          <w:tcPr>
            <w:tcW w:w="6286" w:type="dxa"/>
          </w:tcPr>
          <w:p w14:paraId="0145A9BE" w14:textId="77777777" w:rsidR="004B7EC2" w:rsidRPr="0072615D" w:rsidRDefault="004B7EC2" w:rsidP="00780F8F">
            <w:pPr>
              <w:cnfStyle w:val="000000000000" w:firstRow="0" w:lastRow="0" w:firstColumn="0" w:lastColumn="0" w:oddVBand="0" w:evenVBand="0" w:oddHBand="0" w:evenHBand="0" w:firstRowFirstColumn="0" w:firstRowLastColumn="0" w:lastRowFirstColumn="0" w:lastRowLastColumn="0"/>
              <w:rPr>
                <w:rFonts w:cs="Times New Roman"/>
              </w:rPr>
            </w:pPr>
            <w:r w:rsidRPr="0072615D">
              <w:rPr>
                <w:rFonts w:cs="Times New Roman"/>
              </w:rPr>
              <w:t>Bilgi Güvenliği Yönetim Sistemi</w:t>
            </w:r>
          </w:p>
        </w:tc>
      </w:tr>
      <w:tr w:rsidR="00D76006" w:rsidRPr="0072615D" w14:paraId="5AAB84C7" w14:textId="77777777" w:rsidTr="00B70495">
        <w:tc>
          <w:tcPr>
            <w:cnfStyle w:val="001000000000" w:firstRow="0" w:lastRow="0" w:firstColumn="1" w:lastColumn="0" w:oddVBand="0" w:evenVBand="0" w:oddHBand="0" w:evenHBand="0" w:firstRowFirstColumn="0" w:firstRowLastColumn="0" w:lastRowFirstColumn="0" w:lastRowLastColumn="0"/>
            <w:tcW w:w="2776" w:type="dxa"/>
          </w:tcPr>
          <w:p w14:paraId="55E03038" w14:textId="43960975" w:rsidR="00D76006" w:rsidRPr="0072615D" w:rsidRDefault="00D76006" w:rsidP="00780F8F">
            <w:pPr>
              <w:rPr>
                <w:rFonts w:cs="Times New Roman"/>
              </w:rPr>
            </w:pPr>
            <w:proofErr w:type="spellStart"/>
            <w:r>
              <w:rPr>
                <w:rFonts w:cs="Times New Roman"/>
              </w:rPr>
              <w:t>Know</w:t>
            </w:r>
            <w:proofErr w:type="spellEnd"/>
            <w:r>
              <w:rPr>
                <w:rFonts w:cs="Times New Roman"/>
              </w:rPr>
              <w:t>-How</w:t>
            </w:r>
          </w:p>
        </w:tc>
        <w:tc>
          <w:tcPr>
            <w:tcW w:w="6286" w:type="dxa"/>
          </w:tcPr>
          <w:p w14:paraId="14A6B647" w14:textId="440C289E" w:rsidR="00D76006" w:rsidRPr="0072615D" w:rsidRDefault="00D76006" w:rsidP="00780F8F">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Bir şeyi yapabilme bilgisi</w:t>
            </w:r>
          </w:p>
        </w:tc>
      </w:tr>
    </w:tbl>
    <w:p w14:paraId="24694E7B" w14:textId="01841AC6" w:rsidR="0028242E" w:rsidRPr="0072615D" w:rsidRDefault="0028242E" w:rsidP="00780F8F">
      <w:pPr>
        <w:pStyle w:val="Balk1"/>
        <w:spacing w:line="276" w:lineRule="auto"/>
      </w:pPr>
      <w:bookmarkStart w:id="4" w:name="_Toc528156470"/>
      <w:bookmarkStart w:id="5" w:name="_Toc106804081"/>
      <w:bookmarkStart w:id="6" w:name="_Toc527451358"/>
      <w:r w:rsidRPr="0072615D">
        <w:t>Gizli Bilginin Tanımı</w:t>
      </w:r>
      <w:bookmarkEnd w:id="4"/>
      <w:bookmarkEnd w:id="5"/>
    </w:p>
    <w:p w14:paraId="51556981" w14:textId="77777777" w:rsidR="0028242E" w:rsidRPr="0072615D" w:rsidRDefault="0028242E" w:rsidP="00780F8F">
      <w:pPr>
        <w:pStyle w:val="ListeParagraf"/>
        <w:numPr>
          <w:ilvl w:val="0"/>
          <w:numId w:val="4"/>
        </w:numPr>
        <w:spacing w:line="276" w:lineRule="auto"/>
      </w:pPr>
      <w:r w:rsidRPr="0072615D">
        <w:t>Gizli bilgi, çalışma ile ilgili olanlarla sınırlı olmamak üzere Firma tarafından edinilen her türlü bilgiyi ifade eder. Buna göre işbu taahhütnamede Gizli Bilgi;</w:t>
      </w:r>
    </w:p>
    <w:p w14:paraId="54BD489D" w14:textId="5ACBC5F1" w:rsidR="0028242E" w:rsidRPr="0072615D" w:rsidRDefault="0028242E" w:rsidP="00780F8F">
      <w:pPr>
        <w:pStyle w:val="ListeParagraf"/>
        <w:numPr>
          <w:ilvl w:val="0"/>
          <w:numId w:val="4"/>
        </w:numPr>
        <w:spacing w:line="276" w:lineRule="auto"/>
      </w:pPr>
      <w:r w:rsidRPr="0072615D">
        <w:t>Yürürlükteki mevzuat ve iç düzenlemeler uyarınca Kurum ve personeli tarafından gizli tutulması gereken elektronik veya kâğıt ortam</w:t>
      </w:r>
      <w:r w:rsidR="007308C6">
        <w:t>ın</w:t>
      </w:r>
      <w:r w:rsidRPr="0072615D">
        <w:t>daki resmi ya da öze</w:t>
      </w:r>
      <w:r w:rsidR="002B3C4A">
        <w:t>l her tür bilgi, belge, veri, kayıt, uygulama yazılım kodu, veri tabanı şemas</w:t>
      </w:r>
      <w:r w:rsidRPr="0072615D">
        <w:t>ı ve bunlarla ilgili dokümantasyonu,</w:t>
      </w:r>
    </w:p>
    <w:p w14:paraId="7C978533" w14:textId="6E88B2E2" w:rsidR="0028242E" w:rsidRPr="0072615D" w:rsidRDefault="002B3C4A" w:rsidP="00780F8F">
      <w:pPr>
        <w:pStyle w:val="ListeParagraf"/>
        <w:numPr>
          <w:ilvl w:val="0"/>
          <w:numId w:val="4"/>
        </w:numPr>
        <w:spacing w:line="276" w:lineRule="auto"/>
      </w:pPr>
      <w:r>
        <w:t>Doğrudan veya</w:t>
      </w:r>
      <w:r w:rsidR="0028242E" w:rsidRPr="0072615D">
        <w:t xml:space="preserve"> dolaylı, sözlü veya yazılı şekilde elde edilen</w:t>
      </w:r>
      <w:r w:rsidR="003013EC">
        <w:t>, kayıt edilen</w:t>
      </w:r>
      <w:r w:rsidR="0028242E" w:rsidRPr="0072615D">
        <w:t xml:space="preserve"> </w:t>
      </w:r>
      <w:r>
        <w:t>ya da</w:t>
      </w:r>
      <w:r w:rsidR="0028242E" w:rsidRPr="0072615D">
        <w:t xml:space="preserve"> elektro</w:t>
      </w:r>
      <w:r>
        <w:t xml:space="preserve">nik ortamda bulunan resmi, </w:t>
      </w:r>
      <w:r w:rsidR="0028242E" w:rsidRPr="0072615D">
        <w:t>özel, teknik, mali, hukuki, idari her türlü bilgi, belge ve veri</w:t>
      </w:r>
      <w:r>
        <w:t>yi</w:t>
      </w:r>
      <w:r w:rsidR="0028242E" w:rsidRPr="0072615D">
        <w:t>,</w:t>
      </w:r>
    </w:p>
    <w:p w14:paraId="5BDDF162" w14:textId="013F485F" w:rsidR="0028242E" w:rsidRPr="0072615D" w:rsidRDefault="0028242E" w:rsidP="00780F8F">
      <w:pPr>
        <w:pStyle w:val="ListeParagraf"/>
        <w:numPr>
          <w:ilvl w:val="0"/>
          <w:numId w:val="4"/>
        </w:numPr>
        <w:spacing w:line="276" w:lineRule="auto"/>
      </w:pPr>
      <w:r w:rsidRPr="0072615D">
        <w:t>Sözleşmeler, taahhütnameler</w:t>
      </w:r>
      <w:r w:rsidR="002B3C4A">
        <w:t xml:space="preserve">, antlaşmalar </w:t>
      </w:r>
      <w:r w:rsidRPr="0072615D">
        <w:t>v</w:t>
      </w:r>
      <w:r w:rsidR="002B3C4A">
        <w:t>b.</w:t>
      </w:r>
      <w:r w:rsidRPr="0072615D">
        <w:t xml:space="preserve"> her türlü hukuki evrakı,</w:t>
      </w:r>
    </w:p>
    <w:p w14:paraId="57196DE9" w14:textId="67A20EF2" w:rsidR="0028242E" w:rsidRPr="0072615D" w:rsidRDefault="0028242E" w:rsidP="00D76006">
      <w:pPr>
        <w:pStyle w:val="ListeParagraf"/>
        <w:numPr>
          <w:ilvl w:val="0"/>
          <w:numId w:val="4"/>
        </w:numPr>
        <w:spacing w:line="276" w:lineRule="auto"/>
      </w:pPr>
      <w:r w:rsidRPr="0072615D">
        <w:t xml:space="preserve">Yapılacak olan çalışmayla ilgili </w:t>
      </w:r>
      <w:r w:rsidR="00D76006">
        <w:t xml:space="preserve">ulaşılan </w:t>
      </w:r>
      <w:r w:rsidRPr="0072615D">
        <w:t>her türlü bilgi</w:t>
      </w:r>
      <w:r w:rsidR="00D76006">
        <w:t xml:space="preserve">, belge ve </w:t>
      </w:r>
      <w:r w:rsidRPr="0072615D">
        <w:t>veri</w:t>
      </w:r>
      <w:r w:rsidR="00D76006">
        <w:t xml:space="preserve"> ile bu bilgilerin yeniden derlenmiş hallerini,</w:t>
      </w:r>
    </w:p>
    <w:p w14:paraId="059A5E63" w14:textId="0EBDC6DF" w:rsidR="0028242E" w:rsidRPr="0072615D" w:rsidRDefault="00D76006" w:rsidP="00780F8F">
      <w:pPr>
        <w:pStyle w:val="ListeParagraf"/>
        <w:numPr>
          <w:ilvl w:val="0"/>
          <w:numId w:val="4"/>
        </w:numPr>
        <w:spacing w:line="276" w:lineRule="auto"/>
      </w:pPr>
      <w:r>
        <w:t>S</w:t>
      </w:r>
      <w:r w:rsidR="0028242E" w:rsidRPr="0072615D">
        <w:t>özlü, yazılı, grafiksel veya bilgisayar ortamında okunabilecek türde fakat henüz yayımlanmamış, kamuya duyurulmamış yönet</w:t>
      </w:r>
      <w:r>
        <w:t>im</w:t>
      </w:r>
      <w:r w:rsidR="0028242E" w:rsidRPr="0072615D">
        <w:t xml:space="preserve">sel kararlar ya da gizli tutulan her türlü belirleme, tasarım, planlama, çizim, bilgi, buluş, oluşum, metot, süreç, </w:t>
      </w:r>
      <w:r>
        <w:t xml:space="preserve">politika, </w:t>
      </w:r>
      <w:proofErr w:type="gramStart"/>
      <w:r w:rsidR="0028242E" w:rsidRPr="0072615D">
        <w:t>prosedür</w:t>
      </w:r>
      <w:proofErr w:type="gramEnd"/>
      <w:r w:rsidR="0028242E" w:rsidRPr="0072615D">
        <w:t xml:space="preserve">, geliştirme, </w:t>
      </w:r>
      <w:proofErr w:type="spellStart"/>
      <w:r w:rsidR="0028242E" w:rsidRPr="0072615D">
        <w:t>know</w:t>
      </w:r>
      <w:proofErr w:type="spellEnd"/>
      <w:r w:rsidR="0028242E" w:rsidRPr="0072615D">
        <w:t>-how, araştırma, iş planı, strateji, finansal bilgiyi,</w:t>
      </w:r>
    </w:p>
    <w:p w14:paraId="0E23AE2C" w14:textId="06C9E5C3" w:rsidR="0028242E" w:rsidRPr="0072615D" w:rsidRDefault="0028242E" w:rsidP="00780F8F">
      <w:pPr>
        <w:pStyle w:val="ListeParagraf"/>
        <w:numPr>
          <w:ilvl w:val="0"/>
          <w:numId w:val="4"/>
        </w:numPr>
        <w:spacing w:line="276" w:lineRule="auto"/>
      </w:pPr>
      <w:r w:rsidRPr="0072615D">
        <w:t>İşbu Taahhütnamenin imzalanmasından önce veya sonra Kurumun ve Firma</w:t>
      </w:r>
      <w:r w:rsidR="00C6775A">
        <w:t>’</w:t>
      </w:r>
      <w:r w:rsidRPr="0072615D">
        <w:t>nın birbirinden, temsilcilerinden, çalışanlarından, yardımcılarından ve ilgili diğer üçüncü kişilerden yazılı veya sözlü olarak edindikleri, gizli olduğu açıkça if</w:t>
      </w:r>
      <w:r w:rsidR="00B87F39">
        <w:t>ade edilen veya edilmeyen, İ</w:t>
      </w:r>
      <w:r w:rsidR="00C6775A">
        <w:t>ş</w:t>
      </w:r>
      <w:r w:rsidR="00B87F39">
        <w:t xml:space="preserve"> ve T</w:t>
      </w:r>
      <w:r w:rsidRPr="0072615D">
        <w:t>araflarla ilgili ticari olup olmadığına bakılmaksızın her türlü veriyi,</w:t>
      </w:r>
    </w:p>
    <w:p w14:paraId="09DD75ED" w14:textId="77777777" w:rsidR="0028242E" w:rsidRPr="0072615D" w:rsidRDefault="0028242E" w:rsidP="00780F8F">
      <w:pPr>
        <w:pStyle w:val="ListeParagraf"/>
        <w:numPr>
          <w:ilvl w:val="0"/>
          <w:numId w:val="4"/>
        </w:numPr>
        <w:spacing w:line="276" w:lineRule="auto"/>
      </w:pPr>
      <w:r w:rsidRPr="0072615D">
        <w:t>İş’in yapılması sırasındaki yazışmaları,</w:t>
      </w:r>
    </w:p>
    <w:p w14:paraId="1001B175" w14:textId="77777777" w:rsidR="0028242E" w:rsidRPr="0072615D" w:rsidRDefault="0028242E" w:rsidP="00780F8F">
      <w:pPr>
        <w:pStyle w:val="ListeParagraf"/>
        <w:numPr>
          <w:ilvl w:val="0"/>
          <w:numId w:val="4"/>
        </w:numPr>
        <w:spacing w:line="276" w:lineRule="auto"/>
      </w:pPr>
      <w:r w:rsidRPr="0072615D">
        <w:t>Sistemde yer alan ürün, yazılımlar ve yazılımlara ait ticari sır niteliği taşıyan bilgileri,</w:t>
      </w:r>
    </w:p>
    <w:p w14:paraId="1064017E" w14:textId="60E6F233" w:rsidR="00EF3807" w:rsidRDefault="0028242E" w:rsidP="00EF3807">
      <w:pPr>
        <w:pStyle w:val="ListeParagraf"/>
        <w:numPr>
          <w:ilvl w:val="0"/>
          <w:numId w:val="4"/>
        </w:numPr>
        <w:spacing w:line="276" w:lineRule="auto"/>
      </w:pPr>
      <w:r w:rsidRPr="0072615D">
        <w:lastRenderedPageBreak/>
        <w:t>Tersine Mühendislik (</w:t>
      </w:r>
      <w:proofErr w:type="spellStart"/>
      <w:r w:rsidRPr="0072615D">
        <w:t>reverse</w:t>
      </w:r>
      <w:proofErr w:type="spellEnd"/>
      <w:r w:rsidRPr="0072615D">
        <w:t xml:space="preserve"> </w:t>
      </w:r>
      <w:proofErr w:type="spellStart"/>
      <w:r w:rsidRPr="0072615D">
        <w:t>engineering</w:t>
      </w:r>
      <w:proofErr w:type="spellEnd"/>
      <w:r w:rsidRPr="0072615D">
        <w:t xml:space="preserve">) yöntemleriyle </w:t>
      </w:r>
      <w:r w:rsidR="003013EC">
        <w:t xml:space="preserve">elde edilecek </w:t>
      </w:r>
      <w:r w:rsidRPr="0072615D">
        <w:t>bilgi</w:t>
      </w:r>
      <w:r w:rsidR="003013EC">
        <w:t>, belge, veri</w:t>
      </w:r>
      <w:r w:rsidRPr="0072615D">
        <w:t>yi,</w:t>
      </w:r>
    </w:p>
    <w:p w14:paraId="4403DBF8" w14:textId="30322FE4" w:rsidR="0028242E" w:rsidRPr="00EF3807" w:rsidRDefault="00C6775A" w:rsidP="00EF3807">
      <w:pPr>
        <w:pStyle w:val="ListeParagraf"/>
        <w:spacing w:line="276" w:lineRule="auto"/>
        <w:ind w:left="0"/>
      </w:pPr>
      <w:proofErr w:type="gramStart"/>
      <w:r w:rsidRPr="00EF3807">
        <w:t>i</w:t>
      </w:r>
      <w:r w:rsidR="0028242E" w:rsidRPr="00EF3807">
        <w:t>fade</w:t>
      </w:r>
      <w:proofErr w:type="gramEnd"/>
      <w:r w:rsidR="0028242E" w:rsidRPr="00EF3807">
        <w:t xml:space="preserve"> eder.</w:t>
      </w:r>
    </w:p>
    <w:p w14:paraId="3D43F1BB" w14:textId="4AFD45C8" w:rsidR="0028242E" w:rsidRPr="0072615D" w:rsidRDefault="0028242E" w:rsidP="00780F8F">
      <w:pPr>
        <w:pStyle w:val="Balk1"/>
        <w:spacing w:line="276" w:lineRule="auto"/>
      </w:pPr>
      <w:bookmarkStart w:id="7" w:name="_Toc527451359"/>
      <w:bookmarkStart w:id="8" w:name="_Toc528156471"/>
      <w:bookmarkStart w:id="9" w:name="_Toc106804082"/>
      <w:bookmarkEnd w:id="6"/>
      <w:r w:rsidRPr="0072615D">
        <w:t>Genel Şartlar</w:t>
      </w:r>
      <w:bookmarkEnd w:id="7"/>
      <w:bookmarkEnd w:id="8"/>
      <w:bookmarkEnd w:id="9"/>
      <w:r w:rsidRPr="0072615D">
        <w:t xml:space="preserve"> </w:t>
      </w:r>
    </w:p>
    <w:p w14:paraId="64F4C366" w14:textId="46526DB7" w:rsidR="0028242E" w:rsidRPr="0072615D" w:rsidRDefault="00A67968" w:rsidP="00780F8F">
      <w:pPr>
        <w:pStyle w:val="ListeParagraf"/>
        <w:numPr>
          <w:ilvl w:val="0"/>
          <w:numId w:val="20"/>
        </w:numPr>
        <w:spacing w:line="276" w:lineRule="auto"/>
      </w:pPr>
      <w:bookmarkStart w:id="10" w:name="_GoBack"/>
      <w:r>
        <w:t>Kurumda yürütülmekte olan</w:t>
      </w:r>
      <w:r w:rsidR="003361D8">
        <w:t xml:space="preserve"> veya </w:t>
      </w:r>
      <w:r>
        <w:t>yapılacak yeni çalışmalar (keşif, saha ziyareti gibi ön çalışmalar dâhil</w:t>
      </w:r>
      <w:r w:rsidR="00C6775A">
        <w:t>) Kurum</w:t>
      </w:r>
      <w:r w:rsidR="00CE49B5">
        <w:t>da uygulanmakta olan</w:t>
      </w:r>
      <w:r w:rsidR="008076BB">
        <w:t xml:space="preserve"> </w:t>
      </w:r>
      <w:proofErr w:type="spellStart"/>
      <w:r w:rsidR="007308C6">
        <w:t>BGYS’ye</w:t>
      </w:r>
      <w:proofErr w:type="spellEnd"/>
      <w:r w:rsidR="008076BB">
        <w:t xml:space="preserve"> ve yasal</w:t>
      </w:r>
      <w:r w:rsidR="0028242E" w:rsidRPr="0072615D">
        <w:t xml:space="preserve"> mevzuat</w:t>
      </w:r>
      <w:r w:rsidR="008076BB">
        <w:t>lar</w:t>
      </w:r>
      <w:r w:rsidR="0028242E" w:rsidRPr="0072615D">
        <w:t>a uygun ol</w:t>
      </w:r>
      <w:r w:rsidR="003361D8">
        <w:t>acaktır</w:t>
      </w:r>
      <w:r w:rsidR="0028242E" w:rsidRPr="0072615D">
        <w:t>.</w:t>
      </w:r>
    </w:p>
    <w:bookmarkEnd w:id="10"/>
    <w:p w14:paraId="1CF911A6" w14:textId="6085BFA3" w:rsidR="0028242E" w:rsidRPr="0038210B" w:rsidRDefault="0028242E" w:rsidP="00780F8F">
      <w:pPr>
        <w:pStyle w:val="ListeParagraf"/>
        <w:numPr>
          <w:ilvl w:val="0"/>
          <w:numId w:val="20"/>
        </w:numPr>
        <w:spacing w:line="276" w:lineRule="auto"/>
      </w:pPr>
      <w:r w:rsidRPr="0038210B">
        <w:t xml:space="preserve">Sistemde kullanılacak </w:t>
      </w:r>
      <w:r w:rsidR="0038210B" w:rsidRPr="0038210B">
        <w:t>yazılımlar ve donanımlar</w:t>
      </w:r>
      <w:r w:rsidRPr="0038210B">
        <w:t xml:space="preserve"> Kurumun </w:t>
      </w:r>
      <w:r w:rsidR="0038210B" w:rsidRPr="0038210B">
        <w:t xml:space="preserve">tarafından </w:t>
      </w:r>
      <w:r w:rsidRPr="0038210B">
        <w:t>belirle</w:t>
      </w:r>
      <w:r w:rsidR="0038210B" w:rsidRPr="0038210B">
        <w:t>nen ya da onaylanan</w:t>
      </w:r>
      <w:r w:rsidRPr="0038210B">
        <w:t xml:space="preserve"> </w:t>
      </w:r>
      <w:r w:rsidR="003D5E20">
        <w:t>elektronik</w:t>
      </w:r>
      <w:r w:rsidR="0038210B" w:rsidRPr="0038210B">
        <w:t xml:space="preserve"> ve/veya</w:t>
      </w:r>
      <w:r w:rsidRPr="0038210B">
        <w:t xml:space="preserve"> </w:t>
      </w:r>
      <w:r w:rsidR="0038210B" w:rsidRPr="0038210B">
        <w:t xml:space="preserve">fiziksel </w:t>
      </w:r>
      <w:r w:rsidRPr="0038210B">
        <w:t>o</w:t>
      </w:r>
      <w:r w:rsidR="008076BB" w:rsidRPr="0038210B">
        <w:t>rtamlarda konumlandırılacaktır.</w:t>
      </w:r>
    </w:p>
    <w:p w14:paraId="1A26CEDF" w14:textId="0D1EB814" w:rsidR="0028242E" w:rsidRPr="0072615D" w:rsidRDefault="0028242E" w:rsidP="00780F8F">
      <w:pPr>
        <w:pStyle w:val="ListeParagraf"/>
        <w:numPr>
          <w:ilvl w:val="0"/>
          <w:numId w:val="20"/>
        </w:numPr>
        <w:spacing w:line="276" w:lineRule="auto"/>
      </w:pPr>
      <w:r w:rsidRPr="0072615D">
        <w:t>Sunuculara kaydedilen kişise</w:t>
      </w:r>
      <w:r w:rsidR="008076BB">
        <w:t xml:space="preserve">l ve kurumsal veriler, ancak Kurum </w:t>
      </w:r>
      <w:r w:rsidRPr="0072615D">
        <w:t>tarafından</w:t>
      </w:r>
      <w:r w:rsidR="008076BB">
        <w:t xml:space="preserve"> yetkilendirilen birimler tarafından</w:t>
      </w:r>
      <w:r w:rsidRPr="0072615D">
        <w:t xml:space="preserve"> belirlenen sunuculara</w:t>
      </w:r>
      <w:r w:rsidR="008076BB">
        <w:t>/veri tabanlarına</w:t>
      </w:r>
      <w:r w:rsidR="003361D8">
        <w:t xml:space="preserve"> aktarılacaktır</w:t>
      </w:r>
      <w:r w:rsidRPr="0072615D">
        <w:t xml:space="preserve">. </w:t>
      </w:r>
    </w:p>
    <w:p w14:paraId="5DDAF203" w14:textId="04C85F29" w:rsidR="0028242E" w:rsidRPr="00A819E8" w:rsidRDefault="0028242E" w:rsidP="00780F8F">
      <w:pPr>
        <w:pStyle w:val="ListeParagraf"/>
        <w:numPr>
          <w:ilvl w:val="0"/>
          <w:numId w:val="20"/>
        </w:numPr>
        <w:spacing w:line="276" w:lineRule="auto"/>
      </w:pPr>
      <w:r w:rsidRPr="00A819E8">
        <w:t xml:space="preserve">Sisteme erişim denetimi, kullanıcı tanımlama </w:t>
      </w:r>
      <w:r w:rsidR="00A819E8" w:rsidRPr="00A819E8">
        <w:t>ve yetkilendirme işlemleri</w:t>
      </w:r>
      <w:r w:rsidRPr="00A819E8">
        <w:t xml:space="preserve"> </w:t>
      </w:r>
      <w:r w:rsidR="00A819E8" w:rsidRPr="00A819E8">
        <w:t>Kurum tarafından yetkilendirilen birime aittir</w:t>
      </w:r>
      <w:r w:rsidRPr="00A819E8">
        <w:t>. Bu sistemin bakım ve onarımında görevli personel ancak görevlerinin gereği kadar sistemdeki verilere ulaşa</w:t>
      </w:r>
      <w:r w:rsidR="003361D8">
        <w:t>caktır.</w:t>
      </w:r>
      <w:r w:rsidRPr="00A819E8">
        <w:t xml:space="preserve"> </w:t>
      </w:r>
      <w:r w:rsidR="009B4FE0">
        <w:t xml:space="preserve">Sistem üzerinde yetkili olan Birim tarafından tanımlanan bu kullanıcılar ile görev ve yetkileri </w:t>
      </w:r>
      <w:r w:rsidR="00D160DA">
        <w:t>raporlanabilecektir</w:t>
      </w:r>
      <w:r w:rsidR="003361D8">
        <w:t>.</w:t>
      </w:r>
    </w:p>
    <w:p w14:paraId="3383555A" w14:textId="7EBE217C" w:rsidR="0028242E" w:rsidRPr="005C3CCC" w:rsidRDefault="003361D8" w:rsidP="00780F8F">
      <w:pPr>
        <w:pStyle w:val="ListeParagraf"/>
        <w:numPr>
          <w:ilvl w:val="0"/>
          <w:numId w:val="20"/>
        </w:numPr>
        <w:spacing w:line="276" w:lineRule="auto"/>
      </w:pPr>
      <w:r w:rsidRPr="005C3CCC">
        <w:t xml:space="preserve">Erişim yetkisi verilen </w:t>
      </w:r>
      <w:r w:rsidR="00703DA4" w:rsidRPr="005C3CCC">
        <w:t xml:space="preserve">Firma ve </w:t>
      </w:r>
      <w:r w:rsidRPr="005C3CCC">
        <w:t>üçüncü şahıslar Kuruma, personele ve vatandaşlara ait tüm verilerin gizliliğini, bütünlüğünü ve erişilebilirliğini</w:t>
      </w:r>
      <w:r w:rsidR="0028242E" w:rsidRPr="005C3CCC">
        <w:t xml:space="preserve"> sağlamak b</w:t>
      </w:r>
      <w:r w:rsidRPr="005C3CCC">
        <w:t>akımından ilgili tüm mevzuat</w:t>
      </w:r>
      <w:r w:rsidR="005C3CCC" w:rsidRPr="005C3CCC">
        <w:t>, BGYS</w:t>
      </w:r>
      <w:r w:rsidRPr="005C3CCC">
        <w:t xml:space="preserve"> ve</w:t>
      </w:r>
      <w:r w:rsidR="0028242E" w:rsidRPr="005C3CCC">
        <w:t xml:space="preserve"> genel toplumsal değ</w:t>
      </w:r>
      <w:r w:rsidR="00703DA4" w:rsidRPr="005C3CCC">
        <w:t>erlere aykırı hiçbir işlem yap</w:t>
      </w:r>
      <w:r w:rsidR="00D160DA" w:rsidRPr="005C3CCC">
        <w:t>mayacaktır</w:t>
      </w:r>
      <w:r w:rsidR="0028242E" w:rsidRPr="005C3CCC">
        <w:t>.</w:t>
      </w:r>
    </w:p>
    <w:p w14:paraId="506E25A0" w14:textId="37A5CC87" w:rsidR="0028242E" w:rsidRPr="0072615D" w:rsidRDefault="0028242E" w:rsidP="00780F8F">
      <w:pPr>
        <w:pStyle w:val="ListeParagraf"/>
        <w:numPr>
          <w:ilvl w:val="0"/>
          <w:numId w:val="20"/>
        </w:numPr>
        <w:spacing w:line="276" w:lineRule="auto"/>
      </w:pPr>
      <w:r w:rsidRPr="0072615D">
        <w:t>Kullanılacak yazılımların kod yapısında, sisteme kaydedilen verilerin bir başka ortama kopyalanmasına, aktarılmasına neden olabilecek kod d</w:t>
      </w:r>
      <w:r w:rsidR="00D160DA">
        <w:t>izgesi ve/veya servis yer almayacaktır</w:t>
      </w:r>
      <w:r w:rsidRPr="0072615D">
        <w:t>.</w:t>
      </w:r>
    </w:p>
    <w:p w14:paraId="2CA6535A" w14:textId="4213F6F2" w:rsidR="0028242E" w:rsidRPr="0072615D" w:rsidRDefault="0028242E" w:rsidP="00780F8F">
      <w:pPr>
        <w:pStyle w:val="ListeParagraf"/>
        <w:numPr>
          <w:ilvl w:val="0"/>
          <w:numId w:val="20"/>
        </w:numPr>
        <w:spacing w:line="276" w:lineRule="auto"/>
      </w:pPr>
      <w:r w:rsidRPr="0072615D">
        <w:t>Kurulacak sistem, doğrudan ya da dolaylı olarak belli bir ürün ya da hizmete yönlendirici, reklam amaçlı unsurlar barındır</w:t>
      </w:r>
      <w:r w:rsidR="00D160DA">
        <w:t>mayacaktır.</w:t>
      </w:r>
    </w:p>
    <w:p w14:paraId="03D87093" w14:textId="6CD65788" w:rsidR="0028242E" w:rsidRPr="0072615D" w:rsidRDefault="0028242E" w:rsidP="00780F8F">
      <w:pPr>
        <w:pStyle w:val="ListeParagraf"/>
        <w:numPr>
          <w:ilvl w:val="0"/>
          <w:numId w:val="20"/>
        </w:numPr>
        <w:spacing w:line="276" w:lineRule="auto"/>
      </w:pPr>
      <w:r w:rsidRPr="0072615D">
        <w:t>Kurum</w:t>
      </w:r>
      <w:r w:rsidR="00821362">
        <w:t xml:space="preserve"> onayı ve </w:t>
      </w:r>
      <w:r w:rsidRPr="0072615D">
        <w:t xml:space="preserve">bilgisi </w:t>
      </w:r>
      <w:r w:rsidR="00821362">
        <w:t>olmadan elektronik veya kâğıt</w:t>
      </w:r>
      <w:r w:rsidR="00703DA4">
        <w:t xml:space="preserve"> ortamındaki</w:t>
      </w:r>
      <w:r w:rsidR="00D160DA">
        <w:t xml:space="preserve"> </w:t>
      </w:r>
      <w:r w:rsidR="00671342">
        <w:t xml:space="preserve">Kuruma ait </w:t>
      </w:r>
      <w:r w:rsidR="00D160DA">
        <w:t>veriler</w:t>
      </w:r>
      <w:r w:rsidRPr="0072615D">
        <w:t xml:space="preserve"> </w:t>
      </w:r>
      <w:r w:rsidR="00821362">
        <w:t xml:space="preserve">yazılı ya </w:t>
      </w:r>
      <w:r w:rsidRPr="0072615D">
        <w:t>da sözlü olarak Kurumun de</w:t>
      </w:r>
      <w:r w:rsidR="000B5E57">
        <w:t>netiminde olmayan</w:t>
      </w:r>
      <w:r w:rsidR="00D160DA">
        <w:t xml:space="preserve"> sistemler</w:t>
      </w:r>
      <w:r w:rsidRPr="0072615D">
        <w:t>e, görevi gereği bu verilere erişim hakkı bulun</w:t>
      </w:r>
      <w:r w:rsidR="000B5E57">
        <w:t>may</w:t>
      </w:r>
      <w:r w:rsidR="00D160DA">
        <w:t>an</w:t>
      </w:r>
      <w:r w:rsidR="000B5E57">
        <w:t xml:space="preserve"> kişilere </w:t>
      </w:r>
      <w:r w:rsidR="00671342">
        <w:t>aktarılmayacak</w:t>
      </w:r>
      <w:r w:rsidR="00D160DA">
        <w:t>tır</w:t>
      </w:r>
      <w:r w:rsidRPr="0072615D">
        <w:t>.</w:t>
      </w:r>
    </w:p>
    <w:p w14:paraId="216378D1" w14:textId="012DF500" w:rsidR="0028242E" w:rsidRPr="0072615D" w:rsidRDefault="0028242E" w:rsidP="00780F8F">
      <w:pPr>
        <w:pStyle w:val="ListeParagraf"/>
        <w:numPr>
          <w:ilvl w:val="0"/>
          <w:numId w:val="20"/>
        </w:numPr>
        <w:spacing w:line="276" w:lineRule="auto"/>
      </w:pPr>
      <w:r w:rsidRPr="0072615D">
        <w:t xml:space="preserve">Herhangi bir </w:t>
      </w:r>
      <w:r w:rsidR="000B5E57">
        <w:t>kişisel/kurumsal verinin</w:t>
      </w:r>
      <w:r w:rsidRPr="0072615D">
        <w:t xml:space="preserve"> </w:t>
      </w:r>
      <w:r w:rsidR="000B5E57">
        <w:t>Kurumun</w:t>
      </w:r>
      <w:r w:rsidRPr="0072615D">
        <w:t xml:space="preserve"> onayladığı sunucu merkezindeki sunucular haricindeki başka bir ortama kaydedildiğinin tespit edilmesi halinde, </w:t>
      </w:r>
      <w:proofErr w:type="spellStart"/>
      <w:r w:rsidRPr="0072615D">
        <w:t>Firm</w:t>
      </w:r>
      <w:r w:rsidR="000B5E57">
        <w:t>a’ya</w:t>
      </w:r>
      <w:proofErr w:type="spellEnd"/>
      <w:r w:rsidR="000B5E57">
        <w:t xml:space="preserve"> herhangi bir ihtarda bulun</w:t>
      </w:r>
      <w:r w:rsidRPr="0072615D">
        <w:t>maksızın sistemin kullanımına derhal son veril</w:t>
      </w:r>
      <w:r w:rsidR="000B5E57">
        <w:t>ecektir.</w:t>
      </w:r>
    </w:p>
    <w:p w14:paraId="001EB35C" w14:textId="2E1CF2EB" w:rsidR="0028242E" w:rsidRPr="0072615D" w:rsidRDefault="000B5E57" w:rsidP="00780F8F">
      <w:pPr>
        <w:pStyle w:val="ListeParagraf"/>
        <w:numPr>
          <w:ilvl w:val="0"/>
          <w:numId w:val="20"/>
        </w:numPr>
        <w:spacing w:line="276" w:lineRule="auto"/>
      </w:pPr>
      <w:r>
        <w:t xml:space="preserve">Kurumun onayı haricinde, </w:t>
      </w:r>
      <w:r w:rsidR="0028242E" w:rsidRPr="0072615D">
        <w:t>Kişisel ve kurumsal verile</w:t>
      </w:r>
      <w:r>
        <w:t>rin;</w:t>
      </w:r>
      <w:r w:rsidR="0028242E" w:rsidRPr="0072615D">
        <w:t xml:space="preserve"> </w:t>
      </w:r>
      <w:r>
        <w:t xml:space="preserve">kullanılması, </w:t>
      </w:r>
      <w:r w:rsidR="0028242E" w:rsidRPr="0072615D">
        <w:t xml:space="preserve">toplanması, </w:t>
      </w:r>
      <w:r w:rsidR="00BE526E">
        <w:t xml:space="preserve">kaydedilmesi, depolanması, </w:t>
      </w:r>
      <w:r>
        <w:t>değiştirilmesi,</w:t>
      </w:r>
      <w:r w:rsidR="00BE526E">
        <w:t xml:space="preserve"> birleştirilmesi,</w:t>
      </w:r>
      <w:r w:rsidR="0028242E" w:rsidRPr="0072615D">
        <w:t xml:space="preserve"> iletim yo</w:t>
      </w:r>
      <w:r>
        <w:t>luyla açıklanması, yayılması,</w:t>
      </w:r>
      <w:r w:rsidR="0028242E" w:rsidRPr="0072615D">
        <w:t xml:space="preserve"> </w:t>
      </w:r>
      <w:r>
        <w:t>sıralanması,</w:t>
      </w:r>
      <w:r w:rsidR="0028242E" w:rsidRPr="0072615D">
        <w:t xml:space="preserve"> </w:t>
      </w:r>
      <w:r>
        <w:t>bloke edilmesi, silinmesi,</w:t>
      </w:r>
      <w:r w:rsidR="0028242E" w:rsidRPr="0072615D">
        <w:t xml:space="preserve"> yok edilmesi </w:t>
      </w:r>
      <w:r>
        <w:t xml:space="preserve">izinsiz </w:t>
      </w:r>
      <w:r w:rsidR="0028242E" w:rsidRPr="0072615D">
        <w:t>veri işleme olarak kabul edilecektir.</w:t>
      </w:r>
      <w:r w:rsidR="00BE526E">
        <w:t xml:space="preserve"> Bu durumda</w:t>
      </w:r>
      <w:r w:rsidR="0028242E" w:rsidRPr="0072615D">
        <w:t xml:space="preserve"> gerekli hukuki işlemler başlatılacaktır.</w:t>
      </w:r>
    </w:p>
    <w:p w14:paraId="34D38433" w14:textId="6EB77133" w:rsidR="0028242E" w:rsidRPr="00C51935" w:rsidRDefault="0028242E" w:rsidP="00780F8F">
      <w:pPr>
        <w:pStyle w:val="ListeParagraf"/>
        <w:numPr>
          <w:ilvl w:val="0"/>
          <w:numId w:val="20"/>
        </w:numPr>
        <w:spacing w:line="276" w:lineRule="auto"/>
      </w:pPr>
      <w:r w:rsidRPr="00C51935">
        <w:t xml:space="preserve">Kişisel ve kurumsal verilerin hukuka aykırı olarak işlenmesi ve/veya ifşası </w:t>
      </w:r>
      <w:r w:rsidR="00BE526E" w:rsidRPr="00C51935">
        <w:t>halinde Firma, yasal</w:t>
      </w:r>
      <w:r w:rsidRPr="00C51935">
        <w:t xml:space="preserve"> sorumlulu</w:t>
      </w:r>
      <w:r w:rsidR="00BE526E" w:rsidRPr="00C51935">
        <w:t xml:space="preserve">klarını </w:t>
      </w:r>
      <w:r w:rsidRPr="00C51935">
        <w:t>kabul eder. Gizlilik ihlali ha</w:t>
      </w:r>
      <w:r w:rsidR="00C51935" w:rsidRPr="00C51935">
        <w:t>linde Kurum, söz konusu sistemi</w:t>
      </w:r>
      <w:r w:rsidRPr="00C51935">
        <w:t xml:space="preserve"> kullanımdan kaldır</w:t>
      </w:r>
      <w:r w:rsidR="00C51935" w:rsidRPr="00C51935">
        <w:t>acak ve gerekli önlemleri alacaktır.</w:t>
      </w:r>
    </w:p>
    <w:p w14:paraId="31835FB6" w14:textId="77777777" w:rsidR="0028242E" w:rsidRPr="0072615D" w:rsidRDefault="0028242E" w:rsidP="00780F8F">
      <w:pPr>
        <w:pStyle w:val="ListeParagraf"/>
        <w:numPr>
          <w:ilvl w:val="0"/>
          <w:numId w:val="20"/>
        </w:numPr>
        <w:spacing w:line="276" w:lineRule="auto"/>
      </w:pPr>
      <w:r w:rsidRPr="0072615D">
        <w:t>Firma, veri tabanında yer alan hiçbir kayıt üzerinde hak iddia edemez.</w:t>
      </w:r>
    </w:p>
    <w:p w14:paraId="17FBA069" w14:textId="39356279" w:rsidR="0028242E" w:rsidRPr="0072615D" w:rsidRDefault="00BE526E" w:rsidP="00780F8F">
      <w:pPr>
        <w:pStyle w:val="ListeParagraf"/>
        <w:numPr>
          <w:ilvl w:val="0"/>
          <w:numId w:val="20"/>
        </w:numPr>
        <w:spacing w:line="276" w:lineRule="auto"/>
      </w:pPr>
      <w:r>
        <w:t>Sistem,</w:t>
      </w:r>
      <w:r w:rsidR="0030111D">
        <w:t xml:space="preserve"> hizmetin</w:t>
      </w:r>
      <w:r w:rsidR="0028242E" w:rsidRPr="0072615D">
        <w:t xml:space="preserve"> sürekliliğinin sağlanması, iyileştirilmes</w:t>
      </w:r>
      <w:r>
        <w:t xml:space="preserve">i ve geliştirilmesi dışında </w:t>
      </w:r>
      <w:r w:rsidR="0030111D">
        <w:t>hiçbir veri sunmayacak</w:t>
      </w:r>
      <w:r w:rsidR="0028242E" w:rsidRPr="0072615D">
        <w:t>, öneride bulun</w:t>
      </w:r>
      <w:r w:rsidR="0030111D">
        <w:t>m</w:t>
      </w:r>
      <w:r w:rsidR="0028242E" w:rsidRPr="0072615D">
        <w:t>a</w:t>
      </w:r>
      <w:r w:rsidR="0030111D">
        <w:t>yacaktır</w:t>
      </w:r>
      <w:r w:rsidR="0028242E" w:rsidRPr="0072615D">
        <w:t>.</w:t>
      </w:r>
    </w:p>
    <w:p w14:paraId="2B45A713" w14:textId="77777777" w:rsidR="0028242E" w:rsidRPr="0072615D" w:rsidRDefault="0028242E" w:rsidP="00780F8F">
      <w:pPr>
        <w:pStyle w:val="ListeParagraf"/>
        <w:numPr>
          <w:ilvl w:val="0"/>
          <w:numId w:val="20"/>
        </w:numPr>
        <w:spacing w:line="276" w:lineRule="auto"/>
      </w:pPr>
      <w:r w:rsidRPr="0072615D">
        <w:t>Sistemde tutulan veriler, anonimleştirilmiş olsa bile doğrudan ya da dolaylı olarak hiçbir surette ticarete konu edilemez. Haksız rekabete sebep olacak çalışmalarda kullanılamaz.</w:t>
      </w:r>
    </w:p>
    <w:p w14:paraId="2A274FF5" w14:textId="55CFDC4E" w:rsidR="0028242E" w:rsidRPr="0072615D" w:rsidRDefault="0028242E" w:rsidP="00780F8F">
      <w:pPr>
        <w:pStyle w:val="ListeParagraf"/>
        <w:numPr>
          <w:ilvl w:val="0"/>
          <w:numId w:val="20"/>
        </w:numPr>
        <w:spacing w:line="276" w:lineRule="auto"/>
      </w:pPr>
      <w:r w:rsidRPr="0072615D">
        <w:t xml:space="preserve">Firma, sahip olduğu her türden kullanıcı hesap bilgilerini korumakla ve </w:t>
      </w:r>
      <w:r w:rsidR="00BE526E">
        <w:t xml:space="preserve">üçüncü </w:t>
      </w:r>
      <w:r w:rsidR="0030111D">
        <w:t>şahıslar</w:t>
      </w:r>
      <w:r w:rsidRPr="0072615D">
        <w:t xml:space="preserve"> ile paylaşmamakla yükümlüdür.</w:t>
      </w:r>
    </w:p>
    <w:p w14:paraId="6318512B" w14:textId="3F1AAE0D" w:rsidR="0028242E" w:rsidRPr="0072615D" w:rsidRDefault="0028242E" w:rsidP="00780F8F">
      <w:pPr>
        <w:pStyle w:val="ListeParagraf"/>
        <w:numPr>
          <w:ilvl w:val="0"/>
          <w:numId w:val="20"/>
        </w:numPr>
        <w:spacing w:line="276" w:lineRule="auto"/>
      </w:pPr>
      <w:r w:rsidRPr="0072615D">
        <w:lastRenderedPageBreak/>
        <w:t xml:space="preserve">Firma, varsa alt yüklenicisine de bu </w:t>
      </w:r>
      <w:r w:rsidR="00C507EF">
        <w:t>Firma G</w:t>
      </w:r>
      <w:r w:rsidRPr="0072615D">
        <w:t xml:space="preserve">izlilik </w:t>
      </w:r>
      <w:r w:rsidR="00C507EF">
        <w:t>T</w:t>
      </w:r>
      <w:r w:rsidRPr="0072615D">
        <w:t>aahhütnamesini imzalatmakla ve bir suretini Kuruma teslim etmekle yükümlüdür. Firma, alt yüklenicilerinin her türlü hukuka ve gizlilik taahhütnamelerine aykırı fiillerinden Kuruma karşı sorumludur.</w:t>
      </w:r>
    </w:p>
    <w:p w14:paraId="36EEDB01" w14:textId="07152B70" w:rsidR="0028242E" w:rsidRPr="0072615D" w:rsidRDefault="0028242E" w:rsidP="00780F8F">
      <w:pPr>
        <w:pStyle w:val="ListeParagraf"/>
        <w:numPr>
          <w:ilvl w:val="0"/>
          <w:numId w:val="20"/>
        </w:numPr>
        <w:spacing w:line="276" w:lineRule="auto"/>
      </w:pPr>
      <w:r w:rsidRPr="0072615D">
        <w:t xml:space="preserve">Firma ve varsa alt yüklenicileri, Kurum hizmetinde çalıştıracağı bütün personeline Firma Gizlilik Taahhütnamesini son sayfada bulunan isim ve bilgilerini yazıp imzalatarak bir suretini Kuruma teslim etmekle yükümlüdür. Firma, Kurum hizmetinde çalıştırdığı personelin </w:t>
      </w:r>
      <w:r w:rsidR="0030111D">
        <w:t>yasal mevzuata</w:t>
      </w:r>
      <w:r w:rsidRPr="0072615D">
        <w:t xml:space="preserve"> ve gizlilik taahhütnamelerine aykırı fiillerinden Kuruma karşı sorumludur.</w:t>
      </w:r>
    </w:p>
    <w:p w14:paraId="38492F1E" w14:textId="6D2714AE" w:rsidR="0028242E" w:rsidRPr="0072615D" w:rsidRDefault="00F77F99" w:rsidP="00780F8F">
      <w:pPr>
        <w:pStyle w:val="ListeParagraf"/>
        <w:numPr>
          <w:ilvl w:val="0"/>
          <w:numId w:val="20"/>
        </w:numPr>
        <w:spacing w:line="276" w:lineRule="auto"/>
      </w:pPr>
      <w:r>
        <w:t>Sistemlere</w:t>
      </w:r>
      <w:r w:rsidR="0028242E" w:rsidRPr="0072615D">
        <w:t xml:space="preserve"> yapılacak her türlü müdahale ve </w:t>
      </w:r>
      <w:r>
        <w:t>sistem çalışma</w:t>
      </w:r>
      <w:r w:rsidR="00560B2C">
        <w:t>s</w:t>
      </w:r>
      <w:r>
        <w:t>ı</w:t>
      </w:r>
      <w:r w:rsidR="0028242E" w:rsidRPr="0072615D">
        <w:t xml:space="preserve"> Kurumun kendi </w:t>
      </w:r>
      <w:r>
        <w:t>yetkili personeli</w:t>
      </w:r>
      <w:r w:rsidR="0028242E" w:rsidRPr="0072615D">
        <w:t xml:space="preserve"> gözetiminde ve</w:t>
      </w:r>
      <w:r>
        <w:t xml:space="preserve"> Kurum</w:t>
      </w:r>
      <w:r w:rsidR="00560B2C">
        <w:t xml:space="preserve"> yetkilisinin</w:t>
      </w:r>
      <w:r>
        <w:t xml:space="preserve"> onayı ile</w:t>
      </w:r>
      <w:r w:rsidR="0028242E" w:rsidRPr="0072615D">
        <w:t xml:space="preserve"> yapılacaktır.</w:t>
      </w:r>
    </w:p>
    <w:p w14:paraId="6AA17361" w14:textId="77777777" w:rsidR="0028242E" w:rsidRPr="0072615D" w:rsidRDefault="0028242E" w:rsidP="00780F8F">
      <w:pPr>
        <w:pStyle w:val="ListeParagraf"/>
        <w:numPr>
          <w:ilvl w:val="0"/>
          <w:numId w:val="20"/>
        </w:numPr>
        <w:spacing w:line="276" w:lineRule="auto"/>
      </w:pPr>
      <w:r w:rsidRPr="0072615D">
        <w:t>Bu taahhütnamede belirtilen şartlar, felaket ve acil durum merkezleri ve bu merkezlerde bulunan sunucular için de geçerlidir.</w:t>
      </w:r>
    </w:p>
    <w:p w14:paraId="4ED43624" w14:textId="171FE287" w:rsidR="0028242E" w:rsidRPr="0072615D" w:rsidRDefault="0028242E" w:rsidP="00780F8F">
      <w:pPr>
        <w:pStyle w:val="ListeParagraf"/>
        <w:numPr>
          <w:ilvl w:val="0"/>
          <w:numId w:val="20"/>
        </w:numPr>
        <w:spacing w:line="276" w:lineRule="auto"/>
      </w:pPr>
      <w:r w:rsidRPr="0072615D">
        <w:t xml:space="preserve">Bilişim projeleri kapsamında, Firma ve Firmanın kullanmış olduğu </w:t>
      </w:r>
      <w:r w:rsidR="00560B2C">
        <w:t>donanım</w:t>
      </w:r>
      <w:r w:rsidRPr="0072615D">
        <w:t>larda oluşturulan verilerden her ne amaçla olursa olsun Firmanın kullanımı için yeni veri üretilemez.</w:t>
      </w:r>
    </w:p>
    <w:p w14:paraId="3E2DDE1E" w14:textId="7AA8E137" w:rsidR="0028242E" w:rsidRPr="0072615D" w:rsidRDefault="0028242E" w:rsidP="00780F8F">
      <w:pPr>
        <w:pStyle w:val="ListeParagraf"/>
        <w:numPr>
          <w:ilvl w:val="0"/>
          <w:numId w:val="20"/>
        </w:numPr>
        <w:spacing w:line="276" w:lineRule="auto"/>
      </w:pPr>
      <w:r w:rsidRPr="0072615D">
        <w:t xml:space="preserve">Yapılacak olan çalışmanın kalitesinin, verimliliğinin ve performansının artırılması amacıyla başka bir sistem ile </w:t>
      </w:r>
      <w:r w:rsidR="00560B2C">
        <w:t>uyumun</w:t>
      </w:r>
      <w:r w:rsidRPr="0072615D">
        <w:t xml:space="preserve"> gerekli olduğu durumlarda gizliliği sağlamaya yönelik teknik ve idari tedbirler alın</w:t>
      </w:r>
      <w:r w:rsidR="00F83171">
        <w:t xml:space="preserve">mak suretiyle bu </w:t>
      </w:r>
      <w:r w:rsidR="00560B2C">
        <w:t>uyum</w:t>
      </w:r>
      <w:r w:rsidR="00F83171">
        <w:t xml:space="preserve"> Kurumun izniyle gerçekleştirilecektir</w:t>
      </w:r>
      <w:r w:rsidRPr="0072615D">
        <w:t>.</w:t>
      </w:r>
    </w:p>
    <w:p w14:paraId="1B79E414" w14:textId="6617A6DB" w:rsidR="0028242E" w:rsidRPr="0072615D" w:rsidRDefault="0028242E" w:rsidP="00780F8F">
      <w:pPr>
        <w:pStyle w:val="ListeParagraf"/>
        <w:numPr>
          <w:ilvl w:val="0"/>
          <w:numId w:val="20"/>
        </w:numPr>
        <w:spacing w:line="276" w:lineRule="auto"/>
      </w:pPr>
      <w:r w:rsidRPr="0072615D">
        <w:t xml:space="preserve">Kurum, Firma ile imzalanan sözleşme kapsamında sözleşme süresi boyunca, herhangi bir zamanda herhangi bir sıklıkta güvenlik testleri yaptırabilir ve tespit edilen açıklıklar bu taahhütname kapsamında Firma tarafından derhal ve </w:t>
      </w:r>
      <w:proofErr w:type="spellStart"/>
      <w:r w:rsidRPr="0072615D">
        <w:t>bila</w:t>
      </w:r>
      <w:proofErr w:type="spellEnd"/>
      <w:r w:rsidRPr="0072615D">
        <w:t xml:space="preserve"> bedel giderilir.</w:t>
      </w:r>
    </w:p>
    <w:p w14:paraId="423D9C00" w14:textId="50968205" w:rsidR="00780F8F" w:rsidRPr="0072615D" w:rsidRDefault="0028242E" w:rsidP="00780F8F">
      <w:pPr>
        <w:pStyle w:val="Balk1"/>
        <w:spacing w:line="276" w:lineRule="auto"/>
      </w:pPr>
      <w:bookmarkStart w:id="11" w:name="_Toc528156472"/>
      <w:bookmarkStart w:id="12" w:name="_Toc106804083"/>
      <w:r w:rsidRPr="0072615D">
        <w:t>Mülkiyet Hakkı</w:t>
      </w:r>
      <w:bookmarkEnd w:id="11"/>
      <w:bookmarkEnd w:id="12"/>
      <w:r w:rsidR="00780F8F" w:rsidRPr="0072615D">
        <w:t xml:space="preserve"> </w:t>
      </w:r>
    </w:p>
    <w:p w14:paraId="1AD5980E" w14:textId="4E665F3A" w:rsidR="00780F8F" w:rsidRPr="0072615D" w:rsidRDefault="00780F8F" w:rsidP="00780F8F">
      <w:pPr>
        <w:rPr>
          <w:rFonts w:cs="Times New Roman"/>
        </w:rPr>
      </w:pPr>
      <w:r w:rsidRPr="0072615D">
        <w:rPr>
          <w:rFonts w:cs="Times New Roman"/>
        </w:rPr>
        <w:t xml:space="preserve">Kurum tarafından işbu taahhütname uyarınca </w:t>
      </w:r>
      <w:proofErr w:type="spellStart"/>
      <w:r w:rsidRPr="0072615D">
        <w:rPr>
          <w:rFonts w:cs="Times New Roman"/>
        </w:rPr>
        <w:t>Firma’ya</w:t>
      </w:r>
      <w:proofErr w:type="spellEnd"/>
      <w:r w:rsidRPr="0072615D">
        <w:rPr>
          <w:rFonts w:cs="Times New Roman"/>
        </w:rPr>
        <w:t xml:space="preserve"> sağlanan gizli bilgiyi Firma, kullanma izni çerçevesinde veya başka suretle herhangi bir lisans, marka, patent ya da buna benzer bir fikri mülkiyet hakkı tesisine konu edemez. Söz konusu bilgi üzerinde mutlak mülkiyet hakkı Kuruma aittir. </w:t>
      </w:r>
      <w:r w:rsidR="00F83171">
        <w:rPr>
          <w:rFonts w:cs="Times New Roman"/>
        </w:rPr>
        <w:t>Dolayısıyla, Kurum tarafından gizli b</w:t>
      </w:r>
      <w:r w:rsidRPr="0072615D">
        <w:rPr>
          <w:rFonts w:cs="Times New Roman"/>
        </w:rPr>
        <w:t xml:space="preserve">ilginin </w:t>
      </w:r>
      <w:proofErr w:type="spellStart"/>
      <w:r w:rsidRPr="0072615D">
        <w:rPr>
          <w:rFonts w:cs="Times New Roman"/>
        </w:rPr>
        <w:t>Firma’ya</w:t>
      </w:r>
      <w:proofErr w:type="spellEnd"/>
      <w:r w:rsidRPr="0072615D">
        <w:rPr>
          <w:rFonts w:cs="Times New Roman"/>
        </w:rPr>
        <w:t xml:space="preserve"> sağlanması, hiçbir surette </w:t>
      </w:r>
      <w:proofErr w:type="spellStart"/>
      <w:r w:rsidRPr="0072615D">
        <w:rPr>
          <w:rFonts w:cs="Times New Roman"/>
        </w:rPr>
        <w:t>Firma’ya</w:t>
      </w:r>
      <w:proofErr w:type="spellEnd"/>
      <w:r w:rsidRPr="0072615D">
        <w:rPr>
          <w:rFonts w:cs="Times New Roman"/>
        </w:rPr>
        <w:t xml:space="preserve"> böyle bir hak sağlamaz.</w:t>
      </w:r>
    </w:p>
    <w:p w14:paraId="3906D860" w14:textId="0F3720BD" w:rsidR="00780F8F" w:rsidRPr="0072615D" w:rsidRDefault="00780F8F" w:rsidP="00780F8F">
      <w:pPr>
        <w:rPr>
          <w:rFonts w:cs="Times New Roman"/>
        </w:rPr>
      </w:pPr>
      <w:r w:rsidRPr="0072615D">
        <w:rPr>
          <w:rFonts w:cs="Times New Roman"/>
        </w:rPr>
        <w:t>Kurum yazılımların lisans haklarının korunması konusunda 5846 Sayılı Kanun gereklerine uygun hareket eder.</w:t>
      </w:r>
    </w:p>
    <w:p w14:paraId="122599B8" w14:textId="4786D3AD" w:rsidR="00780F8F" w:rsidRPr="0072615D" w:rsidRDefault="00780F8F" w:rsidP="00780F8F">
      <w:pPr>
        <w:pStyle w:val="Balk1"/>
        <w:spacing w:line="276" w:lineRule="auto"/>
        <w:rPr>
          <w:rFonts w:eastAsia="Calibri"/>
        </w:rPr>
      </w:pPr>
      <w:bookmarkStart w:id="13" w:name="_Toc528156473"/>
      <w:bookmarkStart w:id="14" w:name="_Toc106804084"/>
      <w:r w:rsidRPr="0072615D">
        <w:rPr>
          <w:rFonts w:eastAsia="Calibri"/>
        </w:rPr>
        <w:t>Taahhütnamenin Feshi</w:t>
      </w:r>
      <w:bookmarkEnd w:id="13"/>
      <w:bookmarkEnd w:id="14"/>
      <w:r w:rsidRPr="0072615D">
        <w:rPr>
          <w:rFonts w:eastAsia="Calibri"/>
        </w:rPr>
        <w:t xml:space="preserve"> </w:t>
      </w:r>
    </w:p>
    <w:p w14:paraId="1A7377A8" w14:textId="146BE66D" w:rsidR="00780F8F" w:rsidRPr="0072615D" w:rsidRDefault="00780F8F" w:rsidP="00780F8F">
      <w:pPr>
        <w:rPr>
          <w:rFonts w:cs="Times New Roman"/>
        </w:rPr>
      </w:pPr>
      <w:r w:rsidRPr="0072615D">
        <w:rPr>
          <w:rFonts w:cs="Times New Roman"/>
        </w:rPr>
        <w:t xml:space="preserve">Aşağıdaki hallerde bu gizlilik taahhütnamesinin bağlı olduğu ana </w:t>
      </w:r>
      <w:r w:rsidR="00E258C2">
        <w:rPr>
          <w:rFonts w:cs="Times New Roman"/>
        </w:rPr>
        <w:t>sözleşmeler/şartnameler</w:t>
      </w:r>
      <w:r w:rsidRPr="0072615D">
        <w:rPr>
          <w:rFonts w:cs="Times New Roman"/>
        </w:rPr>
        <w:t xml:space="preserve"> ve diğer </w:t>
      </w:r>
      <w:r w:rsidR="00E258C2">
        <w:rPr>
          <w:rFonts w:cs="Times New Roman"/>
        </w:rPr>
        <w:t>sözleşmeler/şartnameler</w:t>
      </w:r>
      <w:r w:rsidRPr="0072615D">
        <w:rPr>
          <w:rFonts w:cs="Times New Roman"/>
        </w:rPr>
        <w:t xml:space="preserve"> başka bir hükme, ihtara, ihbara gerek olmaksızın bozucu şartla kendiliğinden sona erer. Ancak bu </w:t>
      </w:r>
      <w:r w:rsidR="00E258C2">
        <w:rPr>
          <w:rFonts w:cs="Times New Roman"/>
        </w:rPr>
        <w:t xml:space="preserve">Firma </w:t>
      </w:r>
      <w:r w:rsidRPr="0072615D">
        <w:rPr>
          <w:rFonts w:cs="Times New Roman"/>
        </w:rPr>
        <w:t xml:space="preserve">Gizlilik </w:t>
      </w:r>
      <w:proofErr w:type="spellStart"/>
      <w:r w:rsidRPr="0072615D">
        <w:rPr>
          <w:rFonts w:cs="Times New Roman"/>
        </w:rPr>
        <w:t>Taahhütnamesi’nden</w:t>
      </w:r>
      <w:proofErr w:type="spellEnd"/>
      <w:r w:rsidRPr="0072615D">
        <w:rPr>
          <w:rFonts w:cs="Times New Roman"/>
        </w:rPr>
        <w:t xml:space="preserve"> doğan yükümlülükler hiçbir surette sona ermez.</w:t>
      </w:r>
    </w:p>
    <w:p w14:paraId="6BB16FB1" w14:textId="78441B87" w:rsidR="00780F8F" w:rsidRPr="0072615D" w:rsidRDefault="00780F8F" w:rsidP="00780F8F">
      <w:pPr>
        <w:pStyle w:val="ListeParagraf"/>
        <w:numPr>
          <w:ilvl w:val="0"/>
          <w:numId w:val="22"/>
        </w:numPr>
        <w:ind w:left="0" w:hanging="11"/>
        <w:rPr>
          <w:b/>
        </w:rPr>
      </w:pPr>
      <w:r w:rsidRPr="0072615D">
        <w:t>Her tür gizli b</w:t>
      </w:r>
      <w:r w:rsidR="00F83171">
        <w:t xml:space="preserve">ilginin Kurum haricinde diğer üçüncü kişiler ile paylaşımı veya üçüncü </w:t>
      </w:r>
      <w:r w:rsidRPr="0072615D">
        <w:t>kişiler tarafından s</w:t>
      </w:r>
      <w:r w:rsidR="00C507EF">
        <w:t>istemlerden</w:t>
      </w:r>
      <w:r w:rsidRPr="0072615D">
        <w:t xml:space="preserve"> alınması.</w:t>
      </w:r>
    </w:p>
    <w:p w14:paraId="1116DB61" w14:textId="77777777" w:rsidR="00780F8F" w:rsidRPr="0072615D" w:rsidRDefault="00780F8F" w:rsidP="00780F8F">
      <w:pPr>
        <w:pStyle w:val="ListeParagraf"/>
        <w:numPr>
          <w:ilvl w:val="0"/>
          <w:numId w:val="22"/>
        </w:numPr>
        <w:ind w:left="0" w:hanging="11"/>
        <w:rPr>
          <w:b/>
        </w:rPr>
      </w:pPr>
      <w:r w:rsidRPr="0072615D">
        <w:t>Firmanın sorumluluğu kapsamında olan kullanıcı erişim bilgilerinin ve kullanıcı bilgilerinin paylaşılması veya paylaşılmasına olanak tanınması.</w:t>
      </w:r>
    </w:p>
    <w:p w14:paraId="34EAD84E" w14:textId="056E0442" w:rsidR="00780F8F" w:rsidRPr="0072615D" w:rsidRDefault="00780F8F" w:rsidP="00780F8F">
      <w:pPr>
        <w:pStyle w:val="ListeParagraf"/>
        <w:numPr>
          <w:ilvl w:val="0"/>
          <w:numId w:val="22"/>
        </w:numPr>
        <w:ind w:left="0" w:hanging="11"/>
        <w:rPr>
          <w:b/>
        </w:rPr>
      </w:pPr>
      <w:r w:rsidRPr="0072615D">
        <w:t xml:space="preserve">Gizli bilginin, Kurumun talebi </w:t>
      </w:r>
      <w:r w:rsidR="00C507EF">
        <w:t xml:space="preserve">ve onayı </w:t>
      </w:r>
      <w:r w:rsidRPr="0072615D">
        <w:t>dışında başka bir ortama gönderilmesi veya depolanması.</w:t>
      </w:r>
    </w:p>
    <w:p w14:paraId="03B3BED9" w14:textId="1CCE16EF" w:rsidR="00780F8F" w:rsidRPr="0072615D" w:rsidRDefault="00780F8F" w:rsidP="00780F8F">
      <w:pPr>
        <w:pStyle w:val="ListeParagraf"/>
        <w:numPr>
          <w:ilvl w:val="0"/>
          <w:numId w:val="22"/>
        </w:numPr>
        <w:ind w:left="0" w:hanging="11"/>
      </w:pPr>
      <w:r w:rsidRPr="0072615D">
        <w:t xml:space="preserve">Kullanıcı parolalarının ve bilgilerinin </w:t>
      </w:r>
      <w:r w:rsidR="00E258C2">
        <w:t>üçüncü kişiler</w:t>
      </w:r>
      <w:r w:rsidRPr="0072615D">
        <w:t xml:space="preserve"> tarafından kullanılması.</w:t>
      </w:r>
    </w:p>
    <w:p w14:paraId="3EDEB40B" w14:textId="62FDB55D" w:rsidR="00F87511" w:rsidRPr="0072615D" w:rsidRDefault="00780F8F" w:rsidP="00780F8F">
      <w:pPr>
        <w:pStyle w:val="Balk1"/>
        <w:spacing w:line="276" w:lineRule="auto"/>
        <w:rPr>
          <w:rFonts w:eastAsia="Calibri"/>
        </w:rPr>
      </w:pPr>
      <w:bookmarkStart w:id="15" w:name="_Toc528156474"/>
      <w:bookmarkStart w:id="16" w:name="_Toc106804085"/>
      <w:r w:rsidRPr="0072615D">
        <w:rPr>
          <w:rFonts w:eastAsia="Calibri"/>
        </w:rPr>
        <w:t>Diğer Hükümler</w:t>
      </w:r>
      <w:bookmarkEnd w:id="15"/>
      <w:bookmarkEnd w:id="16"/>
    </w:p>
    <w:p w14:paraId="5BDA595E" w14:textId="659B1630" w:rsidR="003B1F52" w:rsidRPr="0072615D" w:rsidRDefault="003B1F52" w:rsidP="003B1F52">
      <w:pPr>
        <w:pStyle w:val="ListeParagraf"/>
        <w:numPr>
          <w:ilvl w:val="0"/>
          <w:numId w:val="23"/>
        </w:numPr>
        <w:ind w:left="0" w:hanging="11"/>
      </w:pPr>
      <w:r w:rsidRPr="0072615D">
        <w:t xml:space="preserve">Kurumun, ortaya çıkan ihtiyaçlar doğrultusunda bu taahhütnameye ek bir Gizlilik Taahhütnamesi yapmak istemesi halinde, durum gerekçeleriyle birlikte Firmaya/Firmalara bildirilir. Bu bildirimde, tespit edilen aksaklık veya ihtiyacın </w:t>
      </w:r>
      <w:proofErr w:type="spellStart"/>
      <w:r w:rsidRPr="0072615D">
        <w:t>aciliyetine</w:t>
      </w:r>
      <w:proofErr w:type="spellEnd"/>
      <w:r w:rsidRPr="0072615D">
        <w:t xml:space="preserve"> göre Firmaya/Firmalara Kurum tarafından belirlenen süre kadar mehil verilir. Firmanın/</w:t>
      </w:r>
      <w:r w:rsidR="002C43EA">
        <w:t>F</w:t>
      </w:r>
      <w:r w:rsidRPr="0072615D">
        <w:t>irmaların, haklı bir sebep olmaksızın ek taahhütnameyi kabul etmediği durumda, tespit olunan aksaklık veya istenilen düzeltme akabinde bilgi güvenliği ihlalinin tespit edilmesi durumunda ilgili mevzuat ve sözleşme hükümleri uygulanır.</w:t>
      </w:r>
    </w:p>
    <w:p w14:paraId="62A341FD" w14:textId="0DF95F49" w:rsidR="003B1F52" w:rsidRPr="0072615D" w:rsidRDefault="003B1F52" w:rsidP="003B1F52">
      <w:pPr>
        <w:pStyle w:val="ListeParagraf"/>
        <w:numPr>
          <w:ilvl w:val="0"/>
          <w:numId w:val="23"/>
        </w:numPr>
        <w:ind w:left="0" w:hanging="11"/>
      </w:pPr>
      <w:r w:rsidRPr="0072615D">
        <w:t>Firmanın sözleşmesinin iptal edilmesi, daha önce edindiği bilgilerin gizliliğini muhafaza yükümlülüğünü ortadan kaldırmaz ve süre sınırı getirmez.</w:t>
      </w:r>
    </w:p>
    <w:p w14:paraId="2C2774C2" w14:textId="1F1F30D8" w:rsidR="003B1F52" w:rsidRPr="0072615D" w:rsidRDefault="003B1F52" w:rsidP="003B1F52">
      <w:pPr>
        <w:pStyle w:val="ListeParagraf"/>
        <w:numPr>
          <w:ilvl w:val="0"/>
          <w:numId w:val="23"/>
        </w:numPr>
        <w:ind w:left="0" w:hanging="11"/>
      </w:pPr>
      <w:r w:rsidRPr="0072615D">
        <w:t>Firma’nın bu taahhütnamede belirtmiş olduğu adres akdi tebligat adresi olup bu adrese yapılacak tebligatlar iade olsa bile yapılmış sayılır.</w:t>
      </w:r>
    </w:p>
    <w:p w14:paraId="00B6F4E5" w14:textId="64B6E5EC" w:rsidR="003B1F52" w:rsidRPr="0072615D" w:rsidRDefault="003B1F52" w:rsidP="003B1F52">
      <w:pPr>
        <w:pStyle w:val="ListeParagraf"/>
        <w:numPr>
          <w:ilvl w:val="0"/>
          <w:numId w:val="23"/>
        </w:numPr>
        <w:ind w:left="0" w:hanging="11"/>
      </w:pPr>
      <w:r w:rsidRPr="0072615D">
        <w:t>Tarafların isim, unvan ve iş bu taahhütnameyi imza etmiş yetkililerinin değişmesi, bu taahhütnameden doğan yükümlülükleri ortadan kaldırmaz.</w:t>
      </w:r>
    </w:p>
    <w:p w14:paraId="05DDB46F" w14:textId="7C323EE0" w:rsidR="003B1F52" w:rsidRPr="0072615D" w:rsidRDefault="003B1F52" w:rsidP="003B1F52">
      <w:pPr>
        <w:pStyle w:val="ListeParagraf"/>
        <w:numPr>
          <w:ilvl w:val="0"/>
          <w:numId w:val="23"/>
        </w:numPr>
        <w:ind w:left="0" w:hanging="11"/>
      </w:pPr>
      <w:r w:rsidRPr="0072615D">
        <w:t>Bu taahhütnameden doğacak anlaşmazlıklarda Ankara icra daireleri ve mahkemeleri yetkilidir.</w:t>
      </w:r>
    </w:p>
    <w:p w14:paraId="255FC57E" w14:textId="24573552" w:rsidR="003B1F52" w:rsidRPr="0072615D" w:rsidRDefault="003B1F52" w:rsidP="003B1F52">
      <w:pPr>
        <w:pStyle w:val="ListeParagraf"/>
        <w:numPr>
          <w:ilvl w:val="0"/>
          <w:numId w:val="23"/>
        </w:numPr>
        <w:ind w:left="0" w:hanging="11"/>
      </w:pPr>
      <w:r w:rsidRPr="0072615D">
        <w:t>Anlaşmazlıklarda münhasıran Türkiye Cumhuriyeti Kanunları uygulanır.</w:t>
      </w:r>
    </w:p>
    <w:p w14:paraId="3A23AD9E" w14:textId="6E1B2F3A" w:rsidR="003B1F52" w:rsidRDefault="003B1F52" w:rsidP="003B1F52">
      <w:pPr>
        <w:pStyle w:val="ListeParagraf"/>
        <w:numPr>
          <w:ilvl w:val="0"/>
          <w:numId w:val="23"/>
        </w:numPr>
        <w:ind w:left="0" w:hanging="11"/>
      </w:pPr>
      <w:r w:rsidRPr="0072615D">
        <w:t xml:space="preserve">Bu taahhütnamenin örneği, </w:t>
      </w:r>
      <w:r w:rsidR="002C43EA">
        <w:t xml:space="preserve">Firma’nın </w:t>
      </w:r>
      <w:r w:rsidRPr="0072615D">
        <w:t xml:space="preserve">yazılı talebi halinde </w:t>
      </w:r>
      <w:r w:rsidR="002C43EA">
        <w:t>ilgili birim yetkilisi (Daire Bşk. vb.)</w:t>
      </w:r>
      <w:r w:rsidRPr="0072615D">
        <w:t xml:space="preserve"> </w:t>
      </w:r>
      <w:r w:rsidR="002C43EA">
        <w:t xml:space="preserve">tarafından </w:t>
      </w:r>
      <w:r w:rsidRPr="0072615D">
        <w:t xml:space="preserve">onaylanarak </w:t>
      </w:r>
      <w:proofErr w:type="spellStart"/>
      <w:r w:rsidR="002C43EA">
        <w:t>Firma’ya</w:t>
      </w:r>
      <w:proofErr w:type="spellEnd"/>
      <w:r w:rsidRPr="0072615D">
        <w:t xml:space="preserve"> teslim edilir.</w:t>
      </w:r>
    </w:p>
    <w:p w14:paraId="23EFABB3" w14:textId="77777777" w:rsidR="002C43EA" w:rsidRPr="0072615D" w:rsidRDefault="002C43EA" w:rsidP="002C43EA">
      <w:pPr>
        <w:pStyle w:val="ListeParagraf"/>
        <w:ind w:left="0"/>
      </w:pPr>
    </w:p>
    <w:p w14:paraId="146E4616" w14:textId="4409A6C3" w:rsidR="0028242E" w:rsidRPr="0072615D" w:rsidRDefault="00F83171" w:rsidP="0036557A">
      <w:pPr>
        <w:pStyle w:val="ListeParagraf"/>
        <w:spacing w:line="276" w:lineRule="auto"/>
        <w:ind w:left="0"/>
      </w:pPr>
      <w:bookmarkStart w:id="17" w:name="_Toc433210006"/>
      <w:bookmarkStart w:id="18" w:name="_Toc433271608"/>
      <w:bookmarkStart w:id="19" w:name="_Toc433210010"/>
      <w:bookmarkStart w:id="20" w:name="_Toc433271612"/>
      <w:bookmarkEnd w:id="17"/>
      <w:bookmarkEnd w:id="18"/>
      <w:bookmarkEnd w:id="19"/>
      <w:bookmarkEnd w:id="20"/>
      <w:r>
        <w:t>Aşağıda İsim ve TC Kimlik Numarası</w:t>
      </w:r>
      <w:r w:rsidR="0036557A" w:rsidRPr="0072615D">
        <w:t xml:space="preserve"> bulunan kişi olarak işbu taahhütnamede geçen bütün hükümleri kabul edip taahhütnameye riayet edeceğimi taahhüt ederim.</w:t>
      </w:r>
    </w:p>
    <w:p w14:paraId="69F19AFC" w14:textId="77777777" w:rsidR="0036557A" w:rsidRPr="0072615D" w:rsidRDefault="0036557A" w:rsidP="0036557A">
      <w:pPr>
        <w:pStyle w:val="ListeParagraf"/>
        <w:spacing w:line="276" w:lineRule="auto"/>
        <w:ind w:left="0"/>
      </w:pPr>
    </w:p>
    <w:tbl>
      <w:tblPr>
        <w:tblStyle w:val="TabloKlavuzu"/>
        <w:tblW w:w="0" w:type="auto"/>
        <w:tblLook w:val="04A0" w:firstRow="1" w:lastRow="0" w:firstColumn="1" w:lastColumn="0" w:noHBand="0" w:noVBand="1"/>
      </w:tblPr>
      <w:tblGrid>
        <w:gridCol w:w="2830"/>
        <w:gridCol w:w="1701"/>
        <w:gridCol w:w="2977"/>
        <w:gridCol w:w="1554"/>
      </w:tblGrid>
      <w:tr w:rsidR="002C43EA" w:rsidRPr="0072615D" w14:paraId="6A84D486" w14:textId="77777777" w:rsidTr="007634F8">
        <w:trPr>
          <w:trHeight w:val="310"/>
        </w:trPr>
        <w:tc>
          <w:tcPr>
            <w:tcW w:w="9062" w:type="dxa"/>
            <w:gridSpan w:val="4"/>
            <w:vAlign w:val="center"/>
          </w:tcPr>
          <w:p w14:paraId="2BFB80B1" w14:textId="22DA6EE0" w:rsidR="002C43EA" w:rsidRPr="002C43EA" w:rsidRDefault="002C43EA" w:rsidP="00F3381E">
            <w:pPr>
              <w:pStyle w:val="ListeParagraf"/>
              <w:tabs>
                <w:tab w:val="center" w:pos="1024"/>
              </w:tabs>
              <w:spacing w:line="276" w:lineRule="auto"/>
              <w:ind w:left="0"/>
              <w:jc w:val="center"/>
              <w:rPr>
                <w:b/>
              </w:rPr>
            </w:pPr>
            <w:r w:rsidRPr="002C43EA">
              <w:rPr>
                <w:b/>
              </w:rPr>
              <w:t xml:space="preserve">Kurumda </w:t>
            </w:r>
            <w:r w:rsidR="00F3381E" w:rsidRPr="002C43EA">
              <w:rPr>
                <w:b/>
              </w:rPr>
              <w:t xml:space="preserve">İş Yapacak Olan </w:t>
            </w:r>
            <w:r w:rsidRPr="002C43EA">
              <w:rPr>
                <w:b/>
              </w:rPr>
              <w:t xml:space="preserve">Firma </w:t>
            </w:r>
            <w:r w:rsidR="00F3381E" w:rsidRPr="002C43EA">
              <w:rPr>
                <w:b/>
              </w:rPr>
              <w:t>Personeli Bilgileri</w:t>
            </w:r>
          </w:p>
        </w:tc>
      </w:tr>
      <w:tr w:rsidR="002C43EA" w:rsidRPr="0072615D" w14:paraId="3FF2C6F5" w14:textId="77777777" w:rsidTr="007634F8">
        <w:tc>
          <w:tcPr>
            <w:tcW w:w="2830" w:type="dxa"/>
            <w:vAlign w:val="center"/>
          </w:tcPr>
          <w:p w14:paraId="46D700E1" w14:textId="0B15C136" w:rsidR="002C43EA" w:rsidRPr="0072615D" w:rsidRDefault="002C43EA" w:rsidP="002C43EA">
            <w:pPr>
              <w:pStyle w:val="ListeParagraf"/>
              <w:tabs>
                <w:tab w:val="center" w:pos="1024"/>
              </w:tabs>
              <w:spacing w:line="276" w:lineRule="auto"/>
              <w:ind w:left="0"/>
            </w:pPr>
            <w:r w:rsidRPr="0072615D">
              <w:t>Adı Soyadı</w:t>
            </w:r>
          </w:p>
        </w:tc>
        <w:tc>
          <w:tcPr>
            <w:tcW w:w="1701" w:type="dxa"/>
            <w:vAlign w:val="center"/>
          </w:tcPr>
          <w:p w14:paraId="414998C5" w14:textId="5CA1EEFC" w:rsidR="002C43EA" w:rsidRPr="0072615D" w:rsidRDefault="002C43EA" w:rsidP="002C43EA">
            <w:pPr>
              <w:spacing w:line="360" w:lineRule="auto"/>
              <w:rPr>
                <w:rFonts w:eastAsia="Calibri" w:cs="Times New Roman"/>
              </w:rPr>
            </w:pPr>
            <w:r w:rsidRPr="0072615D">
              <w:rPr>
                <w:rFonts w:eastAsia="Calibri" w:cs="Times New Roman"/>
              </w:rPr>
              <w:t>TC Kimlik No</w:t>
            </w:r>
          </w:p>
        </w:tc>
        <w:tc>
          <w:tcPr>
            <w:tcW w:w="2977" w:type="dxa"/>
            <w:vAlign w:val="center"/>
          </w:tcPr>
          <w:p w14:paraId="3F76A006" w14:textId="4B5A267E" w:rsidR="002C43EA" w:rsidRPr="0072615D" w:rsidRDefault="002C43EA" w:rsidP="002C43EA">
            <w:pPr>
              <w:pStyle w:val="ListeParagraf"/>
              <w:tabs>
                <w:tab w:val="left" w:pos="540"/>
              </w:tabs>
              <w:spacing w:line="276" w:lineRule="auto"/>
              <w:ind w:left="0"/>
            </w:pPr>
            <w:r w:rsidRPr="0072615D">
              <w:tab/>
              <w:t>Görevi</w:t>
            </w:r>
          </w:p>
        </w:tc>
        <w:tc>
          <w:tcPr>
            <w:tcW w:w="1554" w:type="dxa"/>
            <w:vAlign w:val="center"/>
          </w:tcPr>
          <w:p w14:paraId="44E5D395" w14:textId="5C838DA8" w:rsidR="002C43EA" w:rsidRPr="0072615D" w:rsidRDefault="002C43EA" w:rsidP="002C43EA">
            <w:pPr>
              <w:spacing w:line="360" w:lineRule="auto"/>
              <w:jc w:val="center"/>
              <w:rPr>
                <w:rFonts w:eastAsia="Calibri" w:cs="Times New Roman"/>
              </w:rPr>
            </w:pPr>
            <w:r w:rsidRPr="0072615D">
              <w:rPr>
                <w:rFonts w:eastAsia="Calibri" w:cs="Times New Roman"/>
              </w:rPr>
              <w:t>İmza</w:t>
            </w:r>
          </w:p>
        </w:tc>
      </w:tr>
      <w:tr w:rsidR="002C43EA" w:rsidRPr="0072615D" w14:paraId="30F99865" w14:textId="77777777" w:rsidTr="007634F8">
        <w:tc>
          <w:tcPr>
            <w:tcW w:w="2830" w:type="dxa"/>
            <w:vAlign w:val="center"/>
          </w:tcPr>
          <w:p w14:paraId="076C19D7" w14:textId="3B154BE6" w:rsidR="002C43EA" w:rsidRPr="0072615D" w:rsidRDefault="002C43EA" w:rsidP="002C43EA">
            <w:pPr>
              <w:pStyle w:val="ListeParagraf"/>
              <w:spacing w:line="276" w:lineRule="auto"/>
              <w:ind w:left="0"/>
            </w:pPr>
            <w:r w:rsidRPr="0072615D">
              <w:t>1-</w:t>
            </w:r>
          </w:p>
        </w:tc>
        <w:tc>
          <w:tcPr>
            <w:tcW w:w="1701" w:type="dxa"/>
            <w:vAlign w:val="center"/>
          </w:tcPr>
          <w:p w14:paraId="59280FFA" w14:textId="42833119" w:rsidR="002C43EA" w:rsidRPr="0072615D" w:rsidRDefault="002C43EA" w:rsidP="002C43EA">
            <w:pPr>
              <w:pStyle w:val="ListeParagraf"/>
              <w:spacing w:line="276" w:lineRule="auto"/>
              <w:ind w:left="0"/>
            </w:pPr>
          </w:p>
        </w:tc>
        <w:tc>
          <w:tcPr>
            <w:tcW w:w="2977" w:type="dxa"/>
            <w:vAlign w:val="center"/>
          </w:tcPr>
          <w:p w14:paraId="70F9DB39" w14:textId="77777777" w:rsidR="002C43EA" w:rsidRPr="0072615D" w:rsidRDefault="002C43EA" w:rsidP="002C43EA">
            <w:pPr>
              <w:pStyle w:val="ListeParagraf"/>
              <w:spacing w:line="276" w:lineRule="auto"/>
              <w:ind w:left="0"/>
            </w:pPr>
          </w:p>
        </w:tc>
        <w:tc>
          <w:tcPr>
            <w:tcW w:w="1554" w:type="dxa"/>
            <w:vAlign w:val="center"/>
          </w:tcPr>
          <w:p w14:paraId="3C5C035B" w14:textId="77777777" w:rsidR="002C43EA" w:rsidRPr="0072615D" w:rsidRDefault="002C43EA" w:rsidP="002C43EA">
            <w:pPr>
              <w:pStyle w:val="ListeParagraf"/>
              <w:spacing w:line="276" w:lineRule="auto"/>
              <w:ind w:left="0"/>
            </w:pPr>
          </w:p>
        </w:tc>
      </w:tr>
      <w:tr w:rsidR="002C43EA" w:rsidRPr="0072615D" w14:paraId="358763D6" w14:textId="77777777" w:rsidTr="007634F8">
        <w:tc>
          <w:tcPr>
            <w:tcW w:w="2830" w:type="dxa"/>
            <w:vAlign w:val="center"/>
          </w:tcPr>
          <w:p w14:paraId="04DA0ACD" w14:textId="591FF1EF" w:rsidR="002C43EA" w:rsidRPr="0072615D" w:rsidRDefault="002C43EA" w:rsidP="002C43EA">
            <w:pPr>
              <w:pStyle w:val="ListeParagraf"/>
              <w:spacing w:line="276" w:lineRule="auto"/>
              <w:ind w:left="0"/>
            </w:pPr>
            <w:r w:rsidRPr="0072615D">
              <w:t>2-</w:t>
            </w:r>
          </w:p>
        </w:tc>
        <w:tc>
          <w:tcPr>
            <w:tcW w:w="1701" w:type="dxa"/>
            <w:vAlign w:val="center"/>
          </w:tcPr>
          <w:p w14:paraId="3BDD0016" w14:textId="77777777" w:rsidR="002C43EA" w:rsidRPr="0072615D" w:rsidRDefault="002C43EA" w:rsidP="002C43EA">
            <w:pPr>
              <w:pStyle w:val="ListeParagraf"/>
              <w:spacing w:line="276" w:lineRule="auto"/>
              <w:ind w:left="0"/>
            </w:pPr>
          </w:p>
        </w:tc>
        <w:tc>
          <w:tcPr>
            <w:tcW w:w="2977" w:type="dxa"/>
            <w:vAlign w:val="center"/>
          </w:tcPr>
          <w:p w14:paraId="28592CE0" w14:textId="77777777" w:rsidR="002C43EA" w:rsidRPr="0072615D" w:rsidRDefault="002C43EA" w:rsidP="002C43EA">
            <w:pPr>
              <w:pStyle w:val="ListeParagraf"/>
              <w:spacing w:line="276" w:lineRule="auto"/>
              <w:ind w:left="0"/>
            </w:pPr>
          </w:p>
        </w:tc>
        <w:tc>
          <w:tcPr>
            <w:tcW w:w="1554" w:type="dxa"/>
            <w:vAlign w:val="center"/>
          </w:tcPr>
          <w:p w14:paraId="001B61E6" w14:textId="77777777" w:rsidR="002C43EA" w:rsidRPr="0072615D" w:rsidRDefault="002C43EA" w:rsidP="002C43EA">
            <w:pPr>
              <w:pStyle w:val="ListeParagraf"/>
              <w:spacing w:line="276" w:lineRule="auto"/>
              <w:ind w:left="0"/>
            </w:pPr>
          </w:p>
        </w:tc>
      </w:tr>
      <w:tr w:rsidR="002C43EA" w:rsidRPr="0072615D" w14:paraId="3C6AA895" w14:textId="77777777" w:rsidTr="007634F8">
        <w:tc>
          <w:tcPr>
            <w:tcW w:w="2830" w:type="dxa"/>
            <w:vAlign w:val="center"/>
          </w:tcPr>
          <w:p w14:paraId="260DD3D3" w14:textId="164A4151" w:rsidR="002C43EA" w:rsidRPr="0072615D" w:rsidRDefault="002C43EA" w:rsidP="002C43EA">
            <w:pPr>
              <w:pStyle w:val="ListeParagraf"/>
              <w:spacing w:line="276" w:lineRule="auto"/>
              <w:ind w:left="0"/>
            </w:pPr>
            <w:r w:rsidRPr="0072615D">
              <w:t>3-</w:t>
            </w:r>
          </w:p>
        </w:tc>
        <w:tc>
          <w:tcPr>
            <w:tcW w:w="1701" w:type="dxa"/>
            <w:vAlign w:val="center"/>
          </w:tcPr>
          <w:p w14:paraId="7B8407A9" w14:textId="77777777" w:rsidR="002C43EA" w:rsidRPr="0072615D" w:rsidRDefault="002C43EA" w:rsidP="002C43EA">
            <w:pPr>
              <w:pStyle w:val="ListeParagraf"/>
              <w:spacing w:line="276" w:lineRule="auto"/>
              <w:ind w:left="0"/>
            </w:pPr>
          </w:p>
        </w:tc>
        <w:tc>
          <w:tcPr>
            <w:tcW w:w="2977" w:type="dxa"/>
            <w:vAlign w:val="center"/>
          </w:tcPr>
          <w:p w14:paraId="1326DF93" w14:textId="77777777" w:rsidR="002C43EA" w:rsidRPr="0072615D" w:rsidRDefault="002C43EA" w:rsidP="002C43EA">
            <w:pPr>
              <w:pStyle w:val="ListeParagraf"/>
              <w:spacing w:line="276" w:lineRule="auto"/>
              <w:ind w:left="0"/>
            </w:pPr>
          </w:p>
        </w:tc>
        <w:tc>
          <w:tcPr>
            <w:tcW w:w="1554" w:type="dxa"/>
            <w:vAlign w:val="center"/>
          </w:tcPr>
          <w:p w14:paraId="555BC392" w14:textId="77777777" w:rsidR="002C43EA" w:rsidRPr="0072615D" w:rsidRDefault="002C43EA" w:rsidP="002C43EA">
            <w:pPr>
              <w:pStyle w:val="ListeParagraf"/>
              <w:spacing w:line="276" w:lineRule="auto"/>
              <w:ind w:left="0"/>
            </w:pPr>
          </w:p>
        </w:tc>
      </w:tr>
      <w:tr w:rsidR="002C43EA" w:rsidRPr="0072615D" w14:paraId="081D6F1C" w14:textId="77777777" w:rsidTr="007634F8">
        <w:tc>
          <w:tcPr>
            <w:tcW w:w="2830" w:type="dxa"/>
            <w:vAlign w:val="center"/>
          </w:tcPr>
          <w:p w14:paraId="62D22F39" w14:textId="752C0C1D" w:rsidR="002C43EA" w:rsidRPr="0072615D" w:rsidRDefault="002C43EA" w:rsidP="002C43EA">
            <w:pPr>
              <w:pStyle w:val="ListeParagraf"/>
              <w:spacing w:line="276" w:lineRule="auto"/>
              <w:ind w:left="0"/>
            </w:pPr>
            <w:r w:rsidRPr="0072615D">
              <w:t>4-</w:t>
            </w:r>
          </w:p>
        </w:tc>
        <w:tc>
          <w:tcPr>
            <w:tcW w:w="1701" w:type="dxa"/>
            <w:vAlign w:val="center"/>
          </w:tcPr>
          <w:p w14:paraId="346A8868" w14:textId="77777777" w:rsidR="002C43EA" w:rsidRPr="0072615D" w:rsidRDefault="002C43EA" w:rsidP="002C43EA">
            <w:pPr>
              <w:pStyle w:val="ListeParagraf"/>
              <w:spacing w:line="276" w:lineRule="auto"/>
              <w:ind w:left="0"/>
            </w:pPr>
          </w:p>
        </w:tc>
        <w:tc>
          <w:tcPr>
            <w:tcW w:w="2977" w:type="dxa"/>
            <w:vAlign w:val="center"/>
          </w:tcPr>
          <w:p w14:paraId="75FFCA6E" w14:textId="77777777" w:rsidR="002C43EA" w:rsidRPr="0072615D" w:rsidRDefault="002C43EA" w:rsidP="002C43EA">
            <w:pPr>
              <w:pStyle w:val="ListeParagraf"/>
              <w:spacing w:line="276" w:lineRule="auto"/>
              <w:ind w:left="0"/>
            </w:pPr>
          </w:p>
        </w:tc>
        <w:tc>
          <w:tcPr>
            <w:tcW w:w="1554" w:type="dxa"/>
            <w:vAlign w:val="center"/>
          </w:tcPr>
          <w:p w14:paraId="7105D731" w14:textId="77777777" w:rsidR="002C43EA" w:rsidRPr="0072615D" w:rsidRDefault="002C43EA" w:rsidP="002C43EA">
            <w:pPr>
              <w:pStyle w:val="ListeParagraf"/>
              <w:spacing w:line="276" w:lineRule="auto"/>
              <w:ind w:left="0"/>
            </w:pPr>
          </w:p>
        </w:tc>
      </w:tr>
      <w:tr w:rsidR="002C43EA" w:rsidRPr="0072615D" w14:paraId="1B2A3CF3" w14:textId="77777777" w:rsidTr="007634F8">
        <w:tc>
          <w:tcPr>
            <w:tcW w:w="2830" w:type="dxa"/>
            <w:vAlign w:val="center"/>
          </w:tcPr>
          <w:p w14:paraId="6C3C45D5" w14:textId="77DE57AF" w:rsidR="002C43EA" w:rsidRPr="0072615D" w:rsidRDefault="002C43EA" w:rsidP="002C43EA">
            <w:pPr>
              <w:pStyle w:val="ListeParagraf"/>
              <w:spacing w:line="276" w:lineRule="auto"/>
              <w:ind w:left="0"/>
            </w:pPr>
            <w:r w:rsidRPr="0072615D">
              <w:t>5-</w:t>
            </w:r>
          </w:p>
        </w:tc>
        <w:tc>
          <w:tcPr>
            <w:tcW w:w="1701" w:type="dxa"/>
            <w:vAlign w:val="center"/>
          </w:tcPr>
          <w:p w14:paraId="5F4FF337" w14:textId="77777777" w:rsidR="002C43EA" w:rsidRPr="0072615D" w:rsidRDefault="002C43EA" w:rsidP="002C43EA">
            <w:pPr>
              <w:pStyle w:val="ListeParagraf"/>
              <w:spacing w:line="276" w:lineRule="auto"/>
              <w:ind w:left="0"/>
            </w:pPr>
          </w:p>
        </w:tc>
        <w:tc>
          <w:tcPr>
            <w:tcW w:w="2977" w:type="dxa"/>
            <w:vAlign w:val="center"/>
          </w:tcPr>
          <w:p w14:paraId="1932621E" w14:textId="77777777" w:rsidR="002C43EA" w:rsidRPr="0072615D" w:rsidRDefault="002C43EA" w:rsidP="002C43EA">
            <w:pPr>
              <w:pStyle w:val="ListeParagraf"/>
              <w:spacing w:line="276" w:lineRule="auto"/>
              <w:ind w:left="0"/>
            </w:pPr>
          </w:p>
        </w:tc>
        <w:tc>
          <w:tcPr>
            <w:tcW w:w="1554" w:type="dxa"/>
            <w:vAlign w:val="center"/>
          </w:tcPr>
          <w:p w14:paraId="3CEAEA45" w14:textId="77777777" w:rsidR="002C43EA" w:rsidRPr="0072615D" w:rsidRDefault="002C43EA" w:rsidP="002C43EA">
            <w:pPr>
              <w:pStyle w:val="ListeParagraf"/>
              <w:spacing w:line="276" w:lineRule="auto"/>
              <w:ind w:left="0"/>
            </w:pPr>
          </w:p>
        </w:tc>
      </w:tr>
      <w:tr w:rsidR="002C43EA" w:rsidRPr="0072615D" w14:paraId="68067B3F" w14:textId="77777777" w:rsidTr="007634F8">
        <w:tc>
          <w:tcPr>
            <w:tcW w:w="2830" w:type="dxa"/>
            <w:vAlign w:val="center"/>
          </w:tcPr>
          <w:p w14:paraId="3E70EEA0" w14:textId="7526E536" w:rsidR="002C43EA" w:rsidRPr="0072615D" w:rsidRDefault="002C43EA" w:rsidP="002C43EA">
            <w:pPr>
              <w:pStyle w:val="ListeParagraf"/>
              <w:spacing w:line="276" w:lineRule="auto"/>
              <w:ind w:left="0"/>
            </w:pPr>
            <w:r w:rsidRPr="0072615D">
              <w:t>6-</w:t>
            </w:r>
          </w:p>
        </w:tc>
        <w:tc>
          <w:tcPr>
            <w:tcW w:w="1701" w:type="dxa"/>
            <w:vAlign w:val="center"/>
          </w:tcPr>
          <w:p w14:paraId="0D7F3A62" w14:textId="77777777" w:rsidR="002C43EA" w:rsidRPr="0072615D" w:rsidRDefault="002C43EA" w:rsidP="002C43EA">
            <w:pPr>
              <w:pStyle w:val="ListeParagraf"/>
              <w:spacing w:line="276" w:lineRule="auto"/>
              <w:ind w:left="0"/>
            </w:pPr>
          </w:p>
        </w:tc>
        <w:tc>
          <w:tcPr>
            <w:tcW w:w="2977" w:type="dxa"/>
            <w:vAlign w:val="center"/>
          </w:tcPr>
          <w:p w14:paraId="64EF754D" w14:textId="77777777" w:rsidR="002C43EA" w:rsidRPr="0072615D" w:rsidRDefault="002C43EA" w:rsidP="002C43EA">
            <w:pPr>
              <w:pStyle w:val="ListeParagraf"/>
              <w:spacing w:line="276" w:lineRule="auto"/>
              <w:ind w:left="0"/>
            </w:pPr>
          </w:p>
        </w:tc>
        <w:tc>
          <w:tcPr>
            <w:tcW w:w="1554" w:type="dxa"/>
            <w:vAlign w:val="center"/>
          </w:tcPr>
          <w:p w14:paraId="5173F18C" w14:textId="77777777" w:rsidR="002C43EA" w:rsidRPr="0072615D" w:rsidRDefault="002C43EA" w:rsidP="002C43EA">
            <w:pPr>
              <w:pStyle w:val="ListeParagraf"/>
              <w:spacing w:line="276" w:lineRule="auto"/>
              <w:ind w:left="0"/>
            </w:pPr>
          </w:p>
        </w:tc>
      </w:tr>
      <w:tr w:rsidR="002C43EA" w:rsidRPr="0072615D" w14:paraId="25E50934" w14:textId="77777777" w:rsidTr="007634F8">
        <w:tc>
          <w:tcPr>
            <w:tcW w:w="2830" w:type="dxa"/>
            <w:vAlign w:val="center"/>
          </w:tcPr>
          <w:p w14:paraId="5BB31599" w14:textId="71B3A9AC" w:rsidR="002C43EA" w:rsidRPr="0072615D" w:rsidRDefault="002C43EA" w:rsidP="002C43EA">
            <w:pPr>
              <w:pStyle w:val="ListeParagraf"/>
              <w:spacing w:line="276" w:lineRule="auto"/>
              <w:ind w:left="0"/>
            </w:pPr>
            <w:r w:rsidRPr="0072615D">
              <w:t>7-</w:t>
            </w:r>
          </w:p>
        </w:tc>
        <w:tc>
          <w:tcPr>
            <w:tcW w:w="1701" w:type="dxa"/>
            <w:vAlign w:val="center"/>
          </w:tcPr>
          <w:p w14:paraId="00507623" w14:textId="77777777" w:rsidR="002C43EA" w:rsidRPr="0072615D" w:rsidRDefault="002C43EA" w:rsidP="002C43EA">
            <w:pPr>
              <w:pStyle w:val="ListeParagraf"/>
              <w:spacing w:line="276" w:lineRule="auto"/>
              <w:ind w:left="0"/>
            </w:pPr>
          </w:p>
        </w:tc>
        <w:tc>
          <w:tcPr>
            <w:tcW w:w="2977" w:type="dxa"/>
            <w:vAlign w:val="center"/>
          </w:tcPr>
          <w:p w14:paraId="29D0D13E" w14:textId="77777777" w:rsidR="002C43EA" w:rsidRPr="0072615D" w:rsidRDefault="002C43EA" w:rsidP="002C43EA">
            <w:pPr>
              <w:pStyle w:val="ListeParagraf"/>
              <w:spacing w:line="276" w:lineRule="auto"/>
              <w:ind w:left="0"/>
            </w:pPr>
          </w:p>
        </w:tc>
        <w:tc>
          <w:tcPr>
            <w:tcW w:w="1554" w:type="dxa"/>
            <w:vAlign w:val="center"/>
          </w:tcPr>
          <w:p w14:paraId="4AF7F7AA" w14:textId="77777777" w:rsidR="002C43EA" w:rsidRPr="0072615D" w:rsidRDefault="002C43EA" w:rsidP="002C43EA">
            <w:pPr>
              <w:pStyle w:val="ListeParagraf"/>
              <w:spacing w:line="276" w:lineRule="auto"/>
              <w:ind w:left="0"/>
            </w:pPr>
          </w:p>
        </w:tc>
      </w:tr>
      <w:tr w:rsidR="002C43EA" w:rsidRPr="0072615D" w14:paraId="115E0363" w14:textId="77777777" w:rsidTr="007634F8">
        <w:tc>
          <w:tcPr>
            <w:tcW w:w="2830" w:type="dxa"/>
            <w:vAlign w:val="center"/>
          </w:tcPr>
          <w:p w14:paraId="5E9EDE90" w14:textId="3AAF4E19" w:rsidR="002C43EA" w:rsidRPr="0072615D" w:rsidRDefault="002C43EA" w:rsidP="002C43EA">
            <w:pPr>
              <w:pStyle w:val="ListeParagraf"/>
              <w:spacing w:line="276" w:lineRule="auto"/>
              <w:ind w:left="0"/>
            </w:pPr>
            <w:r w:rsidRPr="0072615D">
              <w:t>8-</w:t>
            </w:r>
          </w:p>
        </w:tc>
        <w:tc>
          <w:tcPr>
            <w:tcW w:w="1701" w:type="dxa"/>
            <w:vAlign w:val="center"/>
          </w:tcPr>
          <w:p w14:paraId="0FCD2FE1" w14:textId="77777777" w:rsidR="002C43EA" w:rsidRPr="0072615D" w:rsidRDefault="002C43EA" w:rsidP="002C43EA">
            <w:pPr>
              <w:pStyle w:val="ListeParagraf"/>
              <w:spacing w:line="276" w:lineRule="auto"/>
              <w:ind w:left="0"/>
            </w:pPr>
          </w:p>
        </w:tc>
        <w:tc>
          <w:tcPr>
            <w:tcW w:w="2977" w:type="dxa"/>
            <w:vAlign w:val="center"/>
          </w:tcPr>
          <w:p w14:paraId="4DB27DFD" w14:textId="77777777" w:rsidR="002C43EA" w:rsidRPr="0072615D" w:rsidRDefault="002C43EA" w:rsidP="002C43EA">
            <w:pPr>
              <w:pStyle w:val="ListeParagraf"/>
              <w:spacing w:line="276" w:lineRule="auto"/>
              <w:ind w:left="0"/>
            </w:pPr>
          </w:p>
        </w:tc>
        <w:tc>
          <w:tcPr>
            <w:tcW w:w="1554" w:type="dxa"/>
            <w:vAlign w:val="center"/>
          </w:tcPr>
          <w:p w14:paraId="5398360A" w14:textId="77777777" w:rsidR="002C43EA" w:rsidRPr="0072615D" w:rsidRDefault="002C43EA" w:rsidP="002C43EA">
            <w:pPr>
              <w:pStyle w:val="ListeParagraf"/>
              <w:spacing w:line="276" w:lineRule="auto"/>
              <w:ind w:left="0"/>
            </w:pPr>
          </w:p>
        </w:tc>
      </w:tr>
      <w:tr w:rsidR="002C43EA" w:rsidRPr="0072615D" w14:paraId="6854DA88" w14:textId="77777777" w:rsidTr="007634F8">
        <w:tc>
          <w:tcPr>
            <w:tcW w:w="2830" w:type="dxa"/>
            <w:vAlign w:val="center"/>
          </w:tcPr>
          <w:p w14:paraId="01EB04C5" w14:textId="1B02F57C" w:rsidR="002C43EA" w:rsidRPr="0072615D" w:rsidRDefault="002C43EA" w:rsidP="002C43EA">
            <w:pPr>
              <w:pStyle w:val="ListeParagraf"/>
              <w:spacing w:line="276" w:lineRule="auto"/>
              <w:ind w:left="0"/>
            </w:pPr>
            <w:r w:rsidRPr="0072615D">
              <w:t>9-</w:t>
            </w:r>
          </w:p>
        </w:tc>
        <w:tc>
          <w:tcPr>
            <w:tcW w:w="1701" w:type="dxa"/>
            <w:vAlign w:val="center"/>
          </w:tcPr>
          <w:p w14:paraId="3022BDD4" w14:textId="77777777" w:rsidR="002C43EA" w:rsidRPr="0072615D" w:rsidRDefault="002C43EA" w:rsidP="002C43EA">
            <w:pPr>
              <w:pStyle w:val="ListeParagraf"/>
              <w:spacing w:line="276" w:lineRule="auto"/>
              <w:ind w:left="0"/>
            </w:pPr>
          </w:p>
        </w:tc>
        <w:tc>
          <w:tcPr>
            <w:tcW w:w="2977" w:type="dxa"/>
            <w:vAlign w:val="center"/>
          </w:tcPr>
          <w:p w14:paraId="3FD933B4" w14:textId="77777777" w:rsidR="002C43EA" w:rsidRPr="0072615D" w:rsidRDefault="002C43EA" w:rsidP="002C43EA">
            <w:pPr>
              <w:pStyle w:val="ListeParagraf"/>
              <w:spacing w:line="276" w:lineRule="auto"/>
              <w:ind w:left="0"/>
            </w:pPr>
          </w:p>
        </w:tc>
        <w:tc>
          <w:tcPr>
            <w:tcW w:w="1554" w:type="dxa"/>
            <w:vAlign w:val="center"/>
          </w:tcPr>
          <w:p w14:paraId="0AA14807" w14:textId="77777777" w:rsidR="002C43EA" w:rsidRPr="0072615D" w:rsidRDefault="002C43EA" w:rsidP="002C43EA">
            <w:pPr>
              <w:pStyle w:val="ListeParagraf"/>
              <w:spacing w:line="276" w:lineRule="auto"/>
              <w:ind w:left="0"/>
            </w:pPr>
          </w:p>
        </w:tc>
      </w:tr>
      <w:tr w:rsidR="002C43EA" w:rsidRPr="0072615D" w14:paraId="7EB7BDB9" w14:textId="77777777" w:rsidTr="007634F8">
        <w:trPr>
          <w:trHeight w:val="202"/>
        </w:trPr>
        <w:tc>
          <w:tcPr>
            <w:tcW w:w="2830" w:type="dxa"/>
            <w:vAlign w:val="center"/>
          </w:tcPr>
          <w:p w14:paraId="1810025F" w14:textId="5ED96279" w:rsidR="002C43EA" w:rsidRPr="0072615D" w:rsidRDefault="002C43EA" w:rsidP="002C43EA">
            <w:pPr>
              <w:pStyle w:val="ListeParagraf"/>
              <w:spacing w:line="276" w:lineRule="auto"/>
              <w:ind w:left="0"/>
            </w:pPr>
            <w:r w:rsidRPr="0072615D">
              <w:t>10-</w:t>
            </w:r>
          </w:p>
        </w:tc>
        <w:tc>
          <w:tcPr>
            <w:tcW w:w="1701" w:type="dxa"/>
            <w:vAlign w:val="center"/>
          </w:tcPr>
          <w:p w14:paraId="3937C4AA" w14:textId="77777777" w:rsidR="002C43EA" w:rsidRPr="0072615D" w:rsidRDefault="002C43EA" w:rsidP="002C43EA">
            <w:pPr>
              <w:pStyle w:val="ListeParagraf"/>
              <w:spacing w:line="276" w:lineRule="auto"/>
              <w:ind w:left="0"/>
            </w:pPr>
          </w:p>
        </w:tc>
        <w:tc>
          <w:tcPr>
            <w:tcW w:w="2977" w:type="dxa"/>
            <w:vAlign w:val="center"/>
          </w:tcPr>
          <w:p w14:paraId="2B80728B" w14:textId="77777777" w:rsidR="002C43EA" w:rsidRPr="0072615D" w:rsidRDefault="002C43EA" w:rsidP="002C43EA">
            <w:pPr>
              <w:pStyle w:val="ListeParagraf"/>
              <w:spacing w:line="276" w:lineRule="auto"/>
              <w:ind w:left="0"/>
            </w:pPr>
          </w:p>
        </w:tc>
        <w:tc>
          <w:tcPr>
            <w:tcW w:w="1554" w:type="dxa"/>
            <w:vAlign w:val="center"/>
          </w:tcPr>
          <w:p w14:paraId="79B70E97" w14:textId="77777777" w:rsidR="002C43EA" w:rsidRPr="0072615D" w:rsidRDefault="002C43EA" w:rsidP="002C43EA">
            <w:pPr>
              <w:pStyle w:val="ListeParagraf"/>
              <w:spacing w:line="276" w:lineRule="auto"/>
              <w:ind w:left="0"/>
            </w:pPr>
          </w:p>
        </w:tc>
      </w:tr>
    </w:tbl>
    <w:p w14:paraId="6E8755F5" w14:textId="77D1D321" w:rsidR="0036557A" w:rsidRPr="0019170A" w:rsidRDefault="0021425F" w:rsidP="00780F8F">
      <w:pPr>
        <w:pStyle w:val="ListeParagraf"/>
        <w:spacing w:line="276" w:lineRule="auto"/>
        <w:ind w:left="0"/>
        <w:rPr>
          <w:sz w:val="20"/>
          <w:szCs w:val="20"/>
        </w:rPr>
      </w:pPr>
      <w:r w:rsidRPr="0019170A">
        <w:rPr>
          <w:sz w:val="20"/>
          <w:szCs w:val="20"/>
        </w:rPr>
        <w:t xml:space="preserve">Not: </w:t>
      </w:r>
      <w:r w:rsidR="00F038A6" w:rsidRPr="0019170A">
        <w:rPr>
          <w:sz w:val="20"/>
          <w:szCs w:val="20"/>
        </w:rPr>
        <w:t>Sayı 10</w:t>
      </w:r>
      <w:r w:rsidRPr="0019170A">
        <w:rPr>
          <w:sz w:val="20"/>
          <w:szCs w:val="20"/>
        </w:rPr>
        <w:t xml:space="preserve"> (on) kişiden fazlaysa </w:t>
      </w:r>
      <w:r w:rsidR="00F3381E" w:rsidRPr="0019170A">
        <w:rPr>
          <w:sz w:val="20"/>
          <w:szCs w:val="20"/>
        </w:rPr>
        <w:t>F</w:t>
      </w:r>
      <w:r w:rsidRPr="0019170A">
        <w:rPr>
          <w:sz w:val="20"/>
          <w:szCs w:val="20"/>
        </w:rPr>
        <w:t xml:space="preserve">irma </w:t>
      </w:r>
      <w:r w:rsidR="00C507EF" w:rsidRPr="0019170A">
        <w:rPr>
          <w:sz w:val="20"/>
          <w:szCs w:val="20"/>
        </w:rPr>
        <w:t>tarafından</w:t>
      </w:r>
      <w:r w:rsidRPr="0019170A">
        <w:rPr>
          <w:sz w:val="20"/>
          <w:szCs w:val="20"/>
        </w:rPr>
        <w:t xml:space="preserve"> onay</w:t>
      </w:r>
      <w:r w:rsidR="00C507EF" w:rsidRPr="0019170A">
        <w:rPr>
          <w:sz w:val="20"/>
          <w:szCs w:val="20"/>
        </w:rPr>
        <w:t xml:space="preserve">lı </w:t>
      </w:r>
      <w:r w:rsidR="00F3381E" w:rsidRPr="0019170A">
        <w:rPr>
          <w:sz w:val="20"/>
          <w:szCs w:val="20"/>
        </w:rPr>
        <w:t xml:space="preserve">ek liste şeklinde </w:t>
      </w:r>
      <w:r w:rsidRPr="0019170A">
        <w:rPr>
          <w:sz w:val="20"/>
          <w:szCs w:val="20"/>
        </w:rPr>
        <w:t>teslim edilir.</w:t>
      </w:r>
    </w:p>
    <w:tbl>
      <w:tblPr>
        <w:tblStyle w:val="TabloKlavuzu"/>
        <w:tblW w:w="0" w:type="auto"/>
        <w:tblLook w:val="04A0" w:firstRow="1" w:lastRow="0" w:firstColumn="1" w:lastColumn="0" w:noHBand="0" w:noVBand="1"/>
      </w:tblPr>
      <w:tblGrid>
        <w:gridCol w:w="2263"/>
        <w:gridCol w:w="3399"/>
        <w:gridCol w:w="3400"/>
      </w:tblGrid>
      <w:tr w:rsidR="007634F8" w:rsidRPr="0072615D" w14:paraId="2091DC30" w14:textId="77777777" w:rsidTr="007634F8">
        <w:trPr>
          <w:trHeight w:val="70"/>
        </w:trPr>
        <w:tc>
          <w:tcPr>
            <w:tcW w:w="9062" w:type="dxa"/>
            <w:gridSpan w:val="3"/>
            <w:vAlign w:val="center"/>
          </w:tcPr>
          <w:p w14:paraId="392A231D" w14:textId="219E8591" w:rsidR="007634F8" w:rsidRPr="007634F8" w:rsidRDefault="007634F8" w:rsidP="007634F8">
            <w:pPr>
              <w:pStyle w:val="ListeParagraf"/>
              <w:spacing w:line="276" w:lineRule="auto"/>
              <w:ind w:left="0"/>
              <w:jc w:val="center"/>
              <w:rPr>
                <w:b/>
              </w:rPr>
            </w:pPr>
            <w:r w:rsidRPr="007634F8">
              <w:rPr>
                <w:b/>
              </w:rPr>
              <w:t>Firma Adı ve Tebligat Adresi</w:t>
            </w:r>
          </w:p>
        </w:tc>
      </w:tr>
      <w:tr w:rsidR="007634F8" w:rsidRPr="0072615D" w14:paraId="68FA7751" w14:textId="77777777" w:rsidTr="007634F8">
        <w:trPr>
          <w:trHeight w:val="987"/>
        </w:trPr>
        <w:tc>
          <w:tcPr>
            <w:tcW w:w="2263" w:type="dxa"/>
            <w:vAlign w:val="center"/>
          </w:tcPr>
          <w:p w14:paraId="76DB804B" w14:textId="0704DB91" w:rsidR="007634F8" w:rsidRPr="0072615D" w:rsidRDefault="007634F8" w:rsidP="00C507EF">
            <w:pPr>
              <w:pStyle w:val="ListeParagraf"/>
              <w:spacing w:line="276" w:lineRule="auto"/>
              <w:ind w:left="0"/>
              <w:jc w:val="left"/>
            </w:pPr>
            <w:r w:rsidRPr="0072615D">
              <w:t>Firmanın Tam Adı</w:t>
            </w:r>
          </w:p>
        </w:tc>
        <w:tc>
          <w:tcPr>
            <w:tcW w:w="6799" w:type="dxa"/>
            <w:gridSpan w:val="2"/>
            <w:vAlign w:val="center"/>
          </w:tcPr>
          <w:p w14:paraId="5DD5AA7D" w14:textId="77777777" w:rsidR="007634F8" w:rsidRPr="0072615D" w:rsidRDefault="007634F8" w:rsidP="00C507EF">
            <w:pPr>
              <w:pStyle w:val="ListeParagraf"/>
              <w:spacing w:line="276" w:lineRule="auto"/>
              <w:ind w:left="0"/>
              <w:jc w:val="center"/>
            </w:pPr>
          </w:p>
        </w:tc>
      </w:tr>
      <w:tr w:rsidR="00AA4C45" w:rsidRPr="0072615D" w14:paraId="0D02A6CB" w14:textId="77777777" w:rsidTr="007634F8">
        <w:trPr>
          <w:trHeight w:val="303"/>
        </w:trPr>
        <w:tc>
          <w:tcPr>
            <w:tcW w:w="2263" w:type="dxa"/>
            <w:vAlign w:val="center"/>
          </w:tcPr>
          <w:p w14:paraId="16B8F050" w14:textId="6466DEB1" w:rsidR="00AA4C45" w:rsidRPr="0072615D" w:rsidRDefault="00AA4C45" w:rsidP="00C507EF">
            <w:pPr>
              <w:pStyle w:val="ListeParagraf"/>
              <w:spacing w:line="276" w:lineRule="auto"/>
              <w:ind w:left="0"/>
              <w:jc w:val="left"/>
            </w:pPr>
            <w:r w:rsidRPr="0072615D">
              <w:t>Telefon &amp; E-mail</w:t>
            </w:r>
          </w:p>
        </w:tc>
        <w:tc>
          <w:tcPr>
            <w:tcW w:w="3399" w:type="dxa"/>
            <w:vAlign w:val="center"/>
          </w:tcPr>
          <w:p w14:paraId="583E8EF7" w14:textId="77777777" w:rsidR="00AA4C45" w:rsidRPr="0072615D" w:rsidRDefault="00AA4C45" w:rsidP="00AA4C45">
            <w:pPr>
              <w:pStyle w:val="ListeParagraf"/>
              <w:spacing w:line="276" w:lineRule="auto"/>
              <w:ind w:left="0"/>
            </w:pPr>
          </w:p>
        </w:tc>
        <w:tc>
          <w:tcPr>
            <w:tcW w:w="3400" w:type="dxa"/>
            <w:vAlign w:val="center"/>
          </w:tcPr>
          <w:p w14:paraId="4FE7DC7E" w14:textId="3EC2F505" w:rsidR="00AA4C45" w:rsidRPr="0072615D" w:rsidRDefault="00AA4C45" w:rsidP="00AA4C45">
            <w:pPr>
              <w:pStyle w:val="ListeParagraf"/>
              <w:spacing w:line="276" w:lineRule="auto"/>
              <w:ind w:left="0"/>
            </w:pPr>
          </w:p>
        </w:tc>
      </w:tr>
      <w:tr w:rsidR="00AA4C45" w:rsidRPr="0072615D" w14:paraId="084CB771" w14:textId="77777777" w:rsidTr="007634F8">
        <w:trPr>
          <w:trHeight w:val="923"/>
        </w:trPr>
        <w:tc>
          <w:tcPr>
            <w:tcW w:w="2263" w:type="dxa"/>
            <w:vAlign w:val="center"/>
          </w:tcPr>
          <w:p w14:paraId="39C56521" w14:textId="6B572DE9" w:rsidR="00AA4C45" w:rsidRPr="0072615D" w:rsidRDefault="00C507EF" w:rsidP="00C507EF">
            <w:pPr>
              <w:pStyle w:val="ListeParagraf"/>
              <w:spacing w:line="276" w:lineRule="auto"/>
              <w:ind w:left="0"/>
              <w:jc w:val="left"/>
            </w:pPr>
            <w:r>
              <w:t xml:space="preserve">Firma </w:t>
            </w:r>
            <w:r w:rsidR="00AA4C45" w:rsidRPr="0072615D">
              <w:t>Tebligat Adresi</w:t>
            </w:r>
          </w:p>
        </w:tc>
        <w:tc>
          <w:tcPr>
            <w:tcW w:w="6799" w:type="dxa"/>
            <w:gridSpan w:val="2"/>
            <w:vAlign w:val="center"/>
          </w:tcPr>
          <w:p w14:paraId="64C58358" w14:textId="77777777" w:rsidR="00AA4C45" w:rsidRPr="0072615D" w:rsidRDefault="00AA4C45" w:rsidP="00AA4C45">
            <w:pPr>
              <w:pStyle w:val="ListeParagraf"/>
              <w:spacing w:line="276" w:lineRule="auto"/>
              <w:ind w:left="0"/>
            </w:pPr>
          </w:p>
        </w:tc>
      </w:tr>
    </w:tbl>
    <w:p w14:paraId="70D8B5DD" w14:textId="77777777" w:rsidR="00F038A6" w:rsidRPr="0072615D" w:rsidRDefault="00F038A6" w:rsidP="00780F8F">
      <w:pPr>
        <w:pStyle w:val="ListeParagraf"/>
        <w:spacing w:line="276" w:lineRule="auto"/>
        <w:ind w:left="0"/>
      </w:pPr>
    </w:p>
    <w:p w14:paraId="78BBAD4F" w14:textId="13145044" w:rsidR="0036557A" w:rsidRPr="0072615D" w:rsidRDefault="00AA4C45" w:rsidP="00780F8F">
      <w:pPr>
        <w:pStyle w:val="ListeParagraf"/>
        <w:spacing w:line="276" w:lineRule="auto"/>
        <w:ind w:left="0"/>
      </w:pPr>
      <w:r w:rsidRPr="0072615D">
        <w:t xml:space="preserve">Firma Yetkilisi </w:t>
      </w:r>
      <w:r w:rsidR="00000EC7">
        <w:t>unvanıyla</w:t>
      </w:r>
      <w:r w:rsidR="00F83171">
        <w:t xml:space="preserve"> aşağıda </w:t>
      </w:r>
      <w:r w:rsidR="00000EC7">
        <w:t xml:space="preserve">Ad, </w:t>
      </w:r>
      <w:proofErr w:type="spellStart"/>
      <w:r w:rsidR="00000EC7">
        <w:t>Soyad</w:t>
      </w:r>
      <w:proofErr w:type="spellEnd"/>
      <w:r w:rsidR="00000EC7">
        <w:t>,</w:t>
      </w:r>
      <w:r w:rsidR="00F83171">
        <w:t xml:space="preserve"> TC Kimlik Numara</w:t>
      </w:r>
      <w:r w:rsidRPr="0072615D">
        <w:t>s</w:t>
      </w:r>
      <w:r w:rsidR="00F83171">
        <w:t>ı</w:t>
      </w:r>
      <w:r w:rsidRPr="0072615D">
        <w:t xml:space="preserve"> vs. bilgileri bulunan kişi olarak işbu taahhütnamede geçen bütün hükümleri kabul edip taahhütnameye riayet edeceğimi</w:t>
      </w:r>
      <w:r w:rsidR="00CF1107">
        <w:t>zi</w:t>
      </w:r>
      <w:r w:rsidRPr="0072615D">
        <w:t xml:space="preserve"> Firma olarak taahhüt ederiz.</w:t>
      </w:r>
    </w:p>
    <w:p w14:paraId="0D2A43FB" w14:textId="297EA616" w:rsidR="0036557A" w:rsidRPr="0072615D" w:rsidRDefault="0036557A" w:rsidP="00780F8F">
      <w:pPr>
        <w:pStyle w:val="ListeParagraf"/>
        <w:spacing w:line="276" w:lineRule="auto"/>
        <w:ind w:left="0"/>
      </w:pPr>
    </w:p>
    <w:tbl>
      <w:tblPr>
        <w:tblStyle w:val="TabloKlavuzu"/>
        <w:tblW w:w="0" w:type="auto"/>
        <w:tblLook w:val="04A0" w:firstRow="1" w:lastRow="0" w:firstColumn="1" w:lastColumn="0" w:noHBand="0" w:noVBand="1"/>
      </w:tblPr>
      <w:tblGrid>
        <w:gridCol w:w="4531"/>
        <w:gridCol w:w="4531"/>
      </w:tblGrid>
      <w:tr w:rsidR="00F038A6" w:rsidRPr="0072615D" w14:paraId="010C1264" w14:textId="77777777" w:rsidTr="007634F8">
        <w:trPr>
          <w:trHeight w:val="218"/>
        </w:trPr>
        <w:tc>
          <w:tcPr>
            <w:tcW w:w="9062" w:type="dxa"/>
            <w:gridSpan w:val="2"/>
            <w:vAlign w:val="center"/>
          </w:tcPr>
          <w:p w14:paraId="099054A6" w14:textId="455B8A36" w:rsidR="00F038A6" w:rsidRPr="0072615D" w:rsidRDefault="00F038A6" w:rsidP="00F038A6">
            <w:pPr>
              <w:pStyle w:val="ListeParagraf"/>
              <w:spacing w:line="276" w:lineRule="auto"/>
              <w:ind w:left="0"/>
              <w:jc w:val="center"/>
              <w:rPr>
                <w:b/>
                <w:szCs w:val="24"/>
              </w:rPr>
            </w:pPr>
            <w:r w:rsidRPr="0072615D">
              <w:rPr>
                <w:b/>
                <w:szCs w:val="24"/>
              </w:rPr>
              <w:t>Firma Adına Yetkilinin</w:t>
            </w:r>
          </w:p>
        </w:tc>
      </w:tr>
      <w:tr w:rsidR="00F038A6" w:rsidRPr="0072615D" w14:paraId="384C18C7" w14:textId="77777777" w:rsidTr="007634F8">
        <w:trPr>
          <w:trHeight w:val="1728"/>
        </w:trPr>
        <w:tc>
          <w:tcPr>
            <w:tcW w:w="4531" w:type="dxa"/>
            <w:vAlign w:val="center"/>
          </w:tcPr>
          <w:p w14:paraId="417BEEE3" w14:textId="4FF3E573" w:rsidR="007634F8" w:rsidRDefault="00000EC7" w:rsidP="007634F8">
            <w:pPr>
              <w:spacing w:line="360" w:lineRule="auto"/>
              <w:rPr>
                <w:rFonts w:eastAsia="Calibri" w:cs="Times New Roman"/>
              </w:rPr>
            </w:pPr>
            <w:r>
              <w:rPr>
                <w:rFonts w:eastAsia="Calibri" w:cs="Times New Roman"/>
              </w:rPr>
              <w:t>Adı Soyadı</w:t>
            </w:r>
            <w:r w:rsidR="00F038A6" w:rsidRPr="00F3381E">
              <w:rPr>
                <w:rFonts w:eastAsia="Calibri" w:cs="Times New Roman"/>
              </w:rPr>
              <w:t>:</w:t>
            </w:r>
            <w:r w:rsidR="007634F8" w:rsidRPr="00F3381E">
              <w:rPr>
                <w:rFonts w:eastAsia="Calibri" w:cs="Times New Roman"/>
              </w:rPr>
              <w:t xml:space="preserve"> </w:t>
            </w:r>
          </w:p>
          <w:p w14:paraId="66AF7310" w14:textId="44C8B893" w:rsidR="00CF1107" w:rsidRDefault="00CF1107" w:rsidP="007634F8">
            <w:pPr>
              <w:spacing w:line="360" w:lineRule="auto"/>
              <w:rPr>
                <w:rFonts w:eastAsia="Calibri" w:cs="Times New Roman"/>
              </w:rPr>
            </w:pPr>
            <w:r>
              <w:rPr>
                <w:rFonts w:eastAsia="Calibri" w:cs="Times New Roman"/>
              </w:rPr>
              <w:t>TC Kimlik No:</w:t>
            </w:r>
          </w:p>
          <w:p w14:paraId="5D326F95" w14:textId="5DB89442" w:rsidR="00F038A6" w:rsidRPr="00F3381E" w:rsidRDefault="007634F8" w:rsidP="00F038A6">
            <w:pPr>
              <w:spacing w:line="360" w:lineRule="auto"/>
              <w:rPr>
                <w:rFonts w:eastAsia="Calibri" w:cs="Times New Roman"/>
              </w:rPr>
            </w:pPr>
            <w:r w:rsidRPr="00F3381E">
              <w:rPr>
                <w:rFonts w:eastAsia="Calibri" w:cs="Times New Roman"/>
              </w:rPr>
              <w:t>Unvan:</w:t>
            </w:r>
          </w:p>
          <w:p w14:paraId="68E625D4" w14:textId="72EF7D98" w:rsidR="00F038A6" w:rsidRPr="00F3381E" w:rsidRDefault="00F038A6" w:rsidP="00F038A6">
            <w:pPr>
              <w:pStyle w:val="ListeParagraf"/>
              <w:spacing w:line="276" w:lineRule="auto"/>
              <w:ind w:left="0"/>
              <w:jc w:val="left"/>
            </w:pPr>
            <w:r w:rsidRPr="00F3381E">
              <w:t>Tarih:</w:t>
            </w:r>
          </w:p>
        </w:tc>
        <w:tc>
          <w:tcPr>
            <w:tcW w:w="4531" w:type="dxa"/>
            <w:vAlign w:val="center"/>
          </w:tcPr>
          <w:p w14:paraId="68B22195" w14:textId="77777777" w:rsidR="00F038A6" w:rsidRPr="00F3381E" w:rsidRDefault="00F038A6" w:rsidP="00F038A6">
            <w:pPr>
              <w:spacing w:line="360" w:lineRule="auto"/>
              <w:rPr>
                <w:rFonts w:eastAsia="Calibri" w:cs="Times New Roman"/>
              </w:rPr>
            </w:pPr>
            <w:r w:rsidRPr="00F3381E">
              <w:rPr>
                <w:rFonts w:eastAsia="Calibri" w:cs="Times New Roman"/>
              </w:rPr>
              <w:t>Kaşe:</w:t>
            </w:r>
          </w:p>
          <w:p w14:paraId="14BF4A97" w14:textId="77777777" w:rsidR="00F038A6" w:rsidRPr="00F3381E" w:rsidRDefault="00F038A6" w:rsidP="00F038A6">
            <w:pPr>
              <w:spacing w:line="360" w:lineRule="auto"/>
              <w:rPr>
                <w:rFonts w:eastAsia="Calibri" w:cs="Times New Roman"/>
              </w:rPr>
            </w:pPr>
          </w:p>
          <w:p w14:paraId="472A2EA4" w14:textId="099D4732" w:rsidR="00F038A6" w:rsidRPr="00F3381E" w:rsidRDefault="00F038A6" w:rsidP="00F038A6">
            <w:pPr>
              <w:pStyle w:val="ListeParagraf"/>
              <w:spacing w:line="276" w:lineRule="auto"/>
              <w:ind w:left="0"/>
              <w:jc w:val="left"/>
            </w:pPr>
            <w:r w:rsidRPr="00F3381E">
              <w:t>İmza:</w:t>
            </w:r>
          </w:p>
        </w:tc>
      </w:tr>
    </w:tbl>
    <w:p w14:paraId="70D4B9AA" w14:textId="77777777" w:rsidR="0036557A" w:rsidRPr="0072615D" w:rsidRDefault="0036557A" w:rsidP="001570A9">
      <w:pPr>
        <w:pStyle w:val="ListeParagraf"/>
        <w:spacing w:line="276" w:lineRule="auto"/>
        <w:ind w:left="0"/>
      </w:pPr>
    </w:p>
    <w:sectPr w:rsidR="0036557A" w:rsidRPr="0072615D" w:rsidSect="00F55D01">
      <w:headerReference w:type="default" r:id="rId9"/>
      <w:footerReference w:type="default" r:id="rId10"/>
      <w:pgSz w:w="11906" w:h="16838"/>
      <w:pgMar w:top="1417" w:right="1417" w:bottom="1417" w:left="1417" w:header="426" w:footer="0" w:gutter="0"/>
      <w:pgBorders w:display="firstPage" w:offsetFrom="page">
        <w:top w:val="single" w:sz="12" w:space="24" w:color="000000" w:themeColor="text1"/>
        <w:left w:val="single" w:sz="12" w:space="24" w:color="000000" w:themeColor="text1"/>
        <w:bottom w:val="single" w:sz="12" w:space="24" w:color="000000" w:themeColor="text1"/>
        <w:right w:val="single" w:sz="12" w:space="24" w:color="000000" w:themeColor="text1"/>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631C5" w14:textId="77777777" w:rsidR="00C71EDB" w:rsidRDefault="00C71EDB" w:rsidP="00E137CB">
      <w:pPr>
        <w:spacing w:line="240" w:lineRule="auto"/>
      </w:pPr>
      <w:r>
        <w:separator/>
      </w:r>
    </w:p>
  </w:endnote>
  <w:endnote w:type="continuationSeparator" w:id="0">
    <w:p w14:paraId="1DA90F7C" w14:textId="77777777" w:rsidR="00C71EDB" w:rsidRDefault="00C71EDB" w:rsidP="00E137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1058" w:type="dxa"/>
      <w:tblInd w:w="-998" w:type="dxa"/>
      <w:tblLook w:val="04A0" w:firstRow="1" w:lastRow="0" w:firstColumn="1" w:lastColumn="0" w:noHBand="0" w:noVBand="1"/>
    </w:tblPr>
    <w:tblGrid>
      <w:gridCol w:w="5529"/>
      <w:gridCol w:w="5529"/>
    </w:tblGrid>
    <w:tr w:rsidR="007308C6" w:rsidRPr="00C839DD" w14:paraId="04A9F526" w14:textId="77777777" w:rsidTr="009A08B5">
      <w:trPr>
        <w:gridAfter w:val="1"/>
        <w:wAfter w:w="5529" w:type="dxa"/>
        <w:trHeight w:val="397"/>
      </w:trPr>
      <w:tc>
        <w:tcPr>
          <w:tcW w:w="5529" w:type="dxa"/>
          <w:tcBorders>
            <w:top w:val="nil"/>
            <w:left w:val="nil"/>
            <w:bottom w:val="nil"/>
            <w:right w:val="nil"/>
          </w:tcBorders>
          <w:vAlign w:val="center"/>
        </w:tcPr>
        <w:p w14:paraId="249C8DE6" w14:textId="77777777" w:rsidR="007308C6" w:rsidRPr="00300864" w:rsidRDefault="007308C6" w:rsidP="007308C6">
          <w:pPr>
            <w:pStyle w:val="AltBilgi"/>
            <w:jc w:val="left"/>
            <w:rPr>
              <w:b/>
              <w:i/>
              <w:color w:val="767171" w:themeColor="background2" w:themeShade="80"/>
              <w:sz w:val="22"/>
            </w:rPr>
          </w:pPr>
          <w:r w:rsidRPr="00300864">
            <w:rPr>
              <w:b/>
              <w:i/>
              <w:color w:val="767171" w:themeColor="background2" w:themeShade="80"/>
              <w:sz w:val="22"/>
            </w:rPr>
            <w:t>Hazırlayan: BGYS Komitesi</w:t>
          </w:r>
        </w:p>
        <w:p w14:paraId="24FC7890" w14:textId="7864423F" w:rsidR="007308C6" w:rsidRPr="00C839DD" w:rsidRDefault="007308C6" w:rsidP="007308C6">
          <w:pPr>
            <w:pStyle w:val="AltBilgi"/>
            <w:jc w:val="left"/>
            <w:rPr>
              <w:b/>
              <w:i/>
              <w:color w:val="767171" w:themeColor="background2" w:themeShade="80"/>
            </w:rPr>
          </w:pPr>
          <w:r w:rsidRPr="00300864">
            <w:rPr>
              <w:b/>
              <w:i/>
              <w:color w:val="767171" w:themeColor="background2" w:themeShade="80"/>
              <w:sz w:val="22"/>
            </w:rPr>
            <w:t>Onaylayan: Üst Yönetim</w:t>
          </w:r>
          <w:r>
            <w:rPr>
              <w:b/>
              <w:i/>
              <w:color w:val="767171" w:themeColor="background2" w:themeShade="80"/>
              <w:sz w:val="22"/>
            </w:rPr>
            <w:t xml:space="preserve"> Temsilcisi</w:t>
          </w:r>
        </w:p>
      </w:tc>
    </w:tr>
    <w:tr w:rsidR="007308C6" w:rsidRPr="00C839DD" w14:paraId="17874751" w14:textId="77777777" w:rsidTr="009A08B5">
      <w:trPr>
        <w:trHeight w:val="397"/>
      </w:trPr>
      <w:tc>
        <w:tcPr>
          <w:tcW w:w="11058" w:type="dxa"/>
          <w:gridSpan w:val="2"/>
          <w:vAlign w:val="center"/>
        </w:tcPr>
        <w:p w14:paraId="072E5533" w14:textId="77777777" w:rsidR="007308C6" w:rsidRPr="00C839DD" w:rsidRDefault="007308C6" w:rsidP="007308C6">
          <w:pPr>
            <w:pStyle w:val="AltBilgi"/>
            <w:jc w:val="center"/>
            <w:rPr>
              <w:b/>
              <w:color w:val="767171" w:themeColor="background2" w:themeShade="80"/>
              <w:sz w:val="28"/>
              <w:szCs w:val="28"/>
            </w:rPr>
          </w:pPr>
          <w:r w:rsidRPr="00C839DD">
            <w:rPr>
              <w:b/>
              <w:color w:val="767171" w:themeColor="background2" w:themeShade="80"/>
              <w:sz w:val="28"/>
              <w:szCs w:val="28"/>
            </w:rPr>
            <w:t>HİZMETE ÖZEL</w:t>
          </w:r>
        </w:p>
      </w:tc>
    </w:tr>
  </w:tbl>
  <w:p w14:paraId="76F4540F" w14:textId="77777777" w:rsidR="00A1435F" w:rsidRDefault="00A1435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FD019" w14:textId="77777777" w:rsidR="00C71EDB" w:rsidRDefault="00C71EDB" w:rsidP="00E137CB">
      <w:pPr>
        <w:spacing w:line="240" w:lineRule="auto"/>
      </w:pPr>
      <w:r>
        <w:separator/>
      </w:r>
    </w:p>
  </w:footnote>
  <w:footnote w:type="continuationSeparator" w:id="0">
    <w:p w14:paraId="17E84EE0" w14:textId="77777777" w:rsidR="00C71EDB" w:rsidRDefault="00C71EDB" w:rsidP="00E137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4763"/>
      <w:gridCol w:w="1701"/>
      <w:gridCol w:w="1701"/>
    </w:tblGrid>
    <w:tr w:rsidR="00A6050B" w14:paraId="243333C4" w14:textId="77777777" w:rsidTr="007C255D">
      <w:trPr>
        <w:trHeight w:val="340"/>
      </w:trPr>
      <w:tc>
        <w:tcPr>
          <w:tcW w:w="2893" w:type="dxa"/>
          <w:vMerge w:val="restart"/>
          <w:shd w:val="clear" w:color="auto" w:fill="auto"/>
          <w:vAlign w:val="center"/>
        </w:tcPr>
        <w:p w14:paraId="4FCE9D0E" w14:textId="77777777" w:rsidR="00A6050B" w:rsidRPr="001443D5" w:rsidRDefault="00A6050B" w:rsidP="00A6050B">
          <w:pPr>
            <w:pStyle w:val="stBilgi"/>
            <w:jc w:val="center"/>
            <w:rPr>
              <w:rFonts w:ascii="Calibri" w:eastAsia="Calibri" w:hAnsi="Calibri"/>
              <w:sz w:val="22"/>
            </w:rPr>
          </w:pPr>
          <w:r>
            <w:rPr>
              <w:rFonts w:ascii="Calibri" w:eastAsia="Calibri" w:hAnsi="Calibri"/>
              <w:noProof/>
              <w:sz w:val="22"/>
              <w:lang w:eastAsia="tr-TR"/>
            </w:rPr>
            <w:drawing>
              <wp:inline distT="0" distB="0" distL="0" distR="0" wp14:anchorId="48CE5E60" wp14:editId="30076530">
                <wp:extent cx="719455" cy="731520"/>
                <wp:effectExtent l="0" t="0" r="444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31520"/>
                        </a:xfrm>
                        <a:prstGeom prst="rect">
                          <a:avLst/>
                        </a:prstGeom>
                        <a:noFill/>
                      </pic:spPr>
                    </pic:pic>
                  </a:graphicData>
                </a:graphic>
              </wp:inline>
            </w:drawing>
          </w:r>
        </w:p>
      </w:tc>
      <w:tc>
        <w:tcPr>
          <w:tcW w:w="4763" w:type="dxa"/>
          <w:vMerge w:val="restart"/>
          <w:shd w:val="clear" w:color="auto" w:fill="auto"/>
          <w:vAlign w:val="center"/>
        </w:tcPr>
        <w:p w14:paraId="446C1540" w14:textId="1A334917" w:rsidR="00A6050B" w:rsidRPr="007E468B" w:rsidRDefault="00A6050B" w:rsidP="00A6050B">
          <w:pPr>
            <w:pStyle w:val="stBilgi"/>
            <w:jc w:val="center"/>
            <w:rPr>
              <w:rFonts w:eastAsia="Calibri" w:cs="Times New Roman"/>
              <w:b/>
              <w:sz w:val="22"/>
            </w:rPr>
          </w:pPr>
          <w:r>
            <w:rPr>
              <w:rFonts w:eastAsia="Calibri" w:cs="Times New Roman"/>
              <w:b/>
              <w:sz w:val="32"/>
            </w:rPr>
            <w:t>FİRMA GİZLİLİK TAAHHÜTNAMESİ</w:t>
          </w:r>
        </w:p>
      </w:tc>
      <w:tc>
        <w:tcPr>
          <w:tcW w:w="1701" w:type="dxa"/>
          <w:shd w:val="clear" w:color="auto" w:fill="auto"/>
          <w:vAlign w:val="center"/>
        </w:tcPr>
        <w:p w14:paraId="01781910" w14:textId="77777777" w:rsidR="00A6050B" w:rsidRPr="0086687C" w:rsidRDefault="00A6050B" w:rsidP="00A6050B">
          <w:pPr>
            <w:pStyle w:val="stBilgi"/>
            <w:rPr>
              <w:rFonts w:eastAsia="Calibri" w:cs="Times New Roman"/>
              <w:sz w:val="14"/>
            </w:rPr>
          </w:pPr>
          <w:r w:rsidRPr="0086687C">
            <w:rPr>
              <w:rFonts w:eastAsia="Calibri" w:cs="Times New Roman"/>
              <w:sz w:val="14"/>
            </w:rPr>
            <w:t>Doküman No</w:t>
          </w:r>
        </w:p>
      </w:tc>
      <w:tc>
        <w:tcPr>
          <w:tcW w:w="1701" w:type="dxa"/>
          <w:shd w:val="clear" w:color="auto" w:fill="auto"/>
          <w:vAlign w:val="center"/>
        </w:tcPr>
        <w:p w14:paraId="776621FF" w14:textId="395FF021" w:rsidR="00A6050B" w:rsidRPr="007B7617" w:rsidRDefault="006B5E28" w:rsidP="00A6050B">
          <w:pPr>
            <w:pStyle w:val="stBilgi"/>
            <w:rPr>
              <w:rFonts w:eastAsia="Calibri" w:cs="Times New Roman"/>
              <w:sz w:val="14"/>
            </w:rPr>
          </w:pPr>
          <w:r w:rsidRPr="007B7617">
            <w:rPr>
              <w:rFonts w:eastAsia="Calibri" w:cs="Times New Roman"/>
              <w:sz w:val="14"/>
            </w:rPr>
            <w:t>:</w:t>
          </w:r>
          <w:r w:rsidR="00D20583">
            <w:rPr>
              <w:rFonts w:eastAsia="Calibri" w:cs="Times New Roman"/>
              <w:sz w:val="14"/>
            </w:rPr>
            <w:t xml:space="preserve"> </w:t>
          </w:r>
          <w:r w:rsidRPr="007B7617">
            <w:rPr>
              <w:rFonts w:eastAsia="Calibri" w:cs="Times New Roman"/>
              <w:sz w:val="14"/>
            </w:rPr>
            <w:t>BGYS.TH</w:t>
          </w:r>
          <w:r w:rsidR="00A6050B" w:rsidRPr="007B7617">
            <w:rPr>
              <w:rFonts w:eastAsia="Calibri" w:cs="Times New Roman"/>
              <w:sz w:val="14"/>
            </w:rPr>
            <w:t>03</w:t>
          </w:r>
        </w:p>
      </w:tc>
    </w:tr>
    <w:tr w:rsidR="00980AFB" w14:paraId="025239F9" w14:textId="77777777" w:rsidTr="007C255D">
      <w:trPr>
        <w:trHeight w:val="340"/>
      </w:trPr>
      <w:tc>
        <w:tcPr>
          <w:tcW w:w="2893" w:type="dxa"/>
          <w:vMerge/>
          <w:shd w:val="clear" w:color="auto" w:fill="auto"/>
          <w:vAlign w:val="center"/>
        </w:tcPr>
        <w:p w14:paraId="5B55BC72" w14:textId="77777777" w:rsidR="00980AFB" w:rsidRPr="001443D5" w:rsidRDefault="00980AFB" w:rsidP="00980AFB">
          <w:pPr>
            <w:pStyle w:val="stBilgi"/>
            <w:rPr>
              <w:rFonts w:ascii="Calibri" w:eastAsia="Calibri" w:hAnsi="Calibri"/>
              <w:sz w:val="22"/>
            </w:rPr>
          </w:pPr>
        </w:p>
      </w:tc>
      <w:tc>
        <w:tcPr>
          <w:tcW w:w="4763" w:type="dxa"/>
          <w:vMerge/>
          <w:shd w:val="clear" w:color="auto" w:fill="auto"/>
          <w:vAlign w:val="center"/>
        </w:tcPr>
        <w:p w14:paraId="032B3DE1" w14:textId="77777777" w:rsidR="00980AFB" w:rsidRPr="001443D5" w:rsidRDefault="00980AFB" w:rsidP="00980AFB">
          <w:pPr>
            <w:pStyle w:val="stBilgi"/>
            <w:jc w:val="center"/>
            <w:rPr>
              <w:rFonts w:ascii="Calibri" w:eastAsia="Calibri" w:hAnsi="Calibri"/>
              <w:sz w:val="22"/>
            </w:rPr>
          </w:pPr>
        </w:p>
      </w:tc>
      <w:tc>
        <w:tcPr>
          <w:tcW w:w="1701" w:type="dxa"/>
          <w:shd w:val="clear" w:color="auto" w:fill="auto"/>
          <w:vAlign w:val="center"/>
        </w:tcPr>
        <w:p w14:paraId="2CF199C3" w14:textId="638AFFAC" w:rsidR="00980AFB" w:rsidRPr="0086687C" w:rsidRDefault="00D20583" w:rsidP="00980AFB">
          <w:pPr>
            <w:pStyle w:val="stBilgi"/>
            <w:rPr>
              <w:rFonts w:eastAsia="Calibri" w:cs="Times New Roman"/>
              <w:sz w:val="14"/>
            </w:rPr>
          </w:pPr>
          <w:r>
            <w:rPr>
              <w:rFonts w:eastAsia="Calibri" w:cs="Times New Roman"/>
              <w:sz w:val="14"/>
            </w:rPr>
            <w:t>Yayın Tarihi</w:t>
          </w:r>
        </w:p>
      </w:tc>
      <w:tc>
        <w:tcPr>
          <w:tcW w:w="1701" w:type="dxa"/>
          <w:shd w:val="clear" w:color="auto" w:fill="auto"/>
          <w:vAlign w:val="center"/>
        </w:tcPr>
        <w:p w14:paraId="4BA48A16" w14:textId="53A3B51B" w:rsidR="00980AFB" w:rsidRPr="007B7617" w:rsidRDefault="00980AFB" w:rsidP="00980AFB">
          <w:pPr>
            <w:pStyle w:val="stBilgi"/>
            <w:rPr>
              <w:rFonts w:eastAsia="Calibri" w:cs="Times New Roman"/>
              <w:sz w:val="14"/>
            </w:rPr>
          </w:pPr>
          <w:r>
            <w:rPr>
              <w:rFonts w:eastAsia="Calibri" w:cs="Times New Roman"/>
              <w:sz w:val="14"/>
            </w:rPr>
            <w:t>: 31.07.2018</w:t>
          </w:r>
        </w:p>
      </w:tc>
    </w:tr>
    <w:tr w:rsidR="00980AFB" w14:paraId="449F43C1" w14:textId="77777777" w:rsidTr="007C255D">
      <w:trPr>
        <w:trHeight w:val="340"/>
      </w:trPr>
      <w:tc>
        <w:tcPr>
          <w:tcW w:w="2893" w:type="dxa"/>
          <w:vMerge/>
          <w:shd w:val="clear" w:color="auto" w:fill="auto"/>
          <w:vAlign w:val="center"/>
        </w:tcPr>
        <w:p w14:paraId="2786BFFA" w14:textId="77777777" w:rsidR="00980AFB" w:rsidRPr="001443D5" w:rsidRDefault="00980AFB" w:rsidP="00980AFB">
          <w:pPr>
            <w:pStyle w:val="stBilgi"/>
            <w:rPr>
              <w:rFonts w:ascii="Calibri" w:eastAsia="Calibri" w:hAnsi="Calibri"/>
              <w:sz w:val="22"/>
            </w:rPr>
          </w:pPr>
        </w:p>
      </w:tc>
      <w:tc>
        <w:tcPr>
          <w:tcW w:w="4763" w:type="dxa"/>
          <w:vMerge/>
          <w:shd w:val="clear" w:color="auto" w:fill="auto"/>
          <w:vAlign w:val="center"/>
        </w:tcPr>
        <w:p w14:paraId="777FAE57" w14:textId="77777777" w:rsidR="00980AFB" w:rsidRPr="001443D5" w:rsidRDefault="00980AFB" w:rsidP="00980AFB">
          <w:pPr>
            <w:pStyle w:val="stBilgi"/>
            <w:jc w:val="center"/>
            <w:rPr>
              <w:rFonts w:ascii="Calibri" w:eastAsia="Calibri" w:hAnsi="Calibri"/>
              <w:sz w:val="22"/>
            </w:rPr>
          </w:pPr>
        </w:p>
      </w:tc>
      <w:tc>
        <w:tcPr>
          <w:tcW w:w="1701" w:type="dxa"/>
          <w:shd w:val="clear" w:color="auto" w:fill="auto"/>
          <w:vAlign w:val="center"/>
        </w:tcPr>
        <w:p w14:paraId="78502C40" w14:textId="77777777" w:rsidR="00980AFB" w:rsidRPr="0086687C" w:rsidRDefault="00980AFB" w:rsidP="00980AFB">
          <w:pPr>
            <w:pStyle w:val="stBilgi"/>
            <w:rPr>
              <w:rFonts w:eastAsia="Calibri" w:cs="Times New Roman"/>
              <w:sz w:val="14"/>
            </w:rPr>
          </w:pPr>
          <w:r w:rsidRPr="0086687C">
            <w:rPr>
              <w:rFonts w:eastAsia="Calibri" w:cs="Times New Roman"/>
              <w:sz w:val="14"/>
            </w:rPr>
            <w:t>Revizyon Tarihi / No</w:t>
          </w:r>
        </w:p>
      </w:tc>
      <w:tc>
        <w:tcPr>
          <w:tcW w:w="1701" w:type="dxa"/>
          <w:shd w:val="clear" w:color="auto" w:fill="auto"/>
          <w:vAlign w:val="center"/>
        </w:tcPr>
        <w:p w14:paraId="36BE7BC7" w14:textId="2C603C66" w:rsidR="00980AFB" w:rsidRPr="007B7617" w:rsidRDefault="00201B3C" w:rsidP="00980AFB">
          <w:pPr>
            <w:pStyle w:val="stBilgi"/>
            <w:rPr>
              <w:rFonts w:eastAsia="Calibri" w:cs="Times New Roman"/>
              <w:sz w:val="14"/>
            </w:rPr>
          </w:pPr>
          <w:r>
            <w:rPr>
              <w:rFonts w:eastAsia="Calibri" w:cs="Times New Roman"/>
              <w:sz w:val="14"/>
            </w:rPr>
            <w:t>: 23.06.</w:t>
          </w:r>
          <w:r w:rsidR="00D20583">
            <w:rPr>
              <w:rFonts w:eastAsia="Calibri" w:cs="Times New Roman"/>
              <w:sz w:val="14"/>
            </w:rPr>
            <w:t>2022 / 1.1</w:t>
          </w:r>
        </w:p>
      </w:tc>
    </w:tr>
    <w:tr w:rsidR="00A6050B" w14:paraId="424AC0AC" w14:textId="77777777" w:rsidTr="007C255D">
      <w:trPr>
        <w:trHeight w:val="340"/>
      </w:trPr>
      <w:tc>
        <w:tcPr>
          <w:tcW w:w="2893" w:type="dxa"/>
          <w:vMerge/>
          <w:shd w:val="clear" w:color="auto" w:fill="auto"/>
          <w:vAlign w:val="center"/>
        </w:tcPr>
        <w:p w14:paraId="2CF72160" w14:textId="77777777" w:rsidR="00A6050B" w:rsidRPr="001443D5" w:rsidRDefault="00A6050B" w:rsidP="00A6050B">
          <w:pPr>
            <w:pStyle w:val="stBilgi"/>
            <w:rPr>
              <w:rFonts w:ascii="Calibri" w:eastAsia="Calibri" w:hAnsi="Calibri"/>
              <w:sz w:val="22"/>
            </w:rPr>
          </w:pPr>
        </w:p>
      </w:tc>
      <w:tc>
        <w:tcPr>
          <w:tcW w:w="4763" w:type="dxa"/>
          <w:vMerge/>
          <w:shd w:val="clear" w:color="auto" w:fill="auto"/>
          <w:vAlign w:val="center"/>
        </w:tcPr>
        <w:p w14:paraId="1FC826AF" w14:textId="77777777" w:rsidR="00A6050B" w:rsidRPr="001443D5" w:rsidRDefault="00A6050B" w:rsidP="00A6050B">
          <w:pPr>
            <w:pStyle w:val="stBilgi"/>
            <w:jc w:val="center"/>
            <w:rPr>
              <w:rFonts w:ascii="Calibri" w:eastAsia="Calibri" w:hAnsi="Calibri"/>
              <w:sz w:val="22"/>
            </w:rPr>
          </w:pPr>
        </w:p>
      </w:tc>
      <w:tc>
        <w:tcPr>
          <w:tcW w:w="1701" w:type="dxa"/>
          <w:shd w:val="clear" w:color="auto" w:fill="auto"/>
          <w:vAlign w:val="center"/>
        </w:tcPr>
        <w:p w14:paraId="5C80D400" w14:textId="77777777" w:rsidR="00A6050B" w:rsidRPr="0086687C" w:rsidRDefault="00A6050B" w:rsidP="00A6050B">
          <w:pPr>
            <w:pStyle w:val="stBilgi"/>
            <w:rPr>
              <w:rFonts w:eastAsia="Calibri" w:cs="Times New Roman"/>
              <w:sz w:val="14"/>
            </w:rPr>
          </w:pPr>
          <w:r w:rsidRPr="0086687C">
            <w:rPr>
              <w:rFonts w:eastAsia="Calibri" w:cs="Times New Roman"/>
              <w:sz w:val="14"/>
            </w:rPr>
            <w:t>Sayfa No</w:t>
          </w:r>
        </w:p>
      </w:tc>
      <w:tc>
        <w:tcPr>
          <w:tcW w:w="1701" w:type="dxa"/>
          <w:shd w:val="clear" w:color="auto" w:fill="auto"/>
          <w:vAlign w:val="center"/>
        </w:tcPr>
        <w:p w14:paraId="5551E854" w14:textId="6ED3B17E" w:rsidR="00A6050B" w:rsidRPr="007B7617" w:rsidRDefault="00A6050B" w:rsidP="00A6050B">
          <w:pPr>
            <w:pStyle w:val="stBilgi"/>
            <w:rPr>
              <w:rFonts w:eastAsia="Calibri" w:cs="Times New Roman"/>
              <w:sz w:val="14"/>
            </w:rPr>
          </w:pPr>
          <w:r w:rsidRPr="007B7617">
            <w:rPr>
              <w:rFonts w:eastAsia="Calibri" w:cs="Times New Roman"/>
              <w:sz w:val="14"/>
            </w:rPr>
            <w:t xml:space="preserve">: Sayfa </w:t>
          </w:r>
          <w:r w:rsidRPr="007B7617">
            <w:rPr>
              <w:rFonts w:eastAsia="Calibri" w:cs="Times New Roman"/>
              <w:bCs/>
              <w:sz w:val="14"/>
            </w:rPr>
            <w:fldChar w:fldCharType="begin"/>
          </w:r>
          <w:r w:rsidRPr="007B7617">
            <w:rPr>
              <w:rFonts w:eastAsia="Calibri" w:cs="Times New Roman"/>
              <w:bCs/>
              <w:sz w:val="14"/>
            </w:rPr>
            <w:instrText>PAGE  \* Arabic  \* MERGEFORMAT</w:instrText>
          </w:r>
          <w:r w:rsidRPr="007B7617">
            <w:rPr>
              <w:rFonts w:eastAsia="Calibri" w:cs="Times New Roman"/>
              <w:bCs/>
              <w:sz w:val="14"/>
            </w:rPr>
            <w:fldChar w:fldCharType="separate"/>
          </w:r>
          <w:r w:rsidR="00A67968">
            <w:rPr>
              <w:rFonts w:eastAsia="Calibri" w:cs="Times New Roman"/>
              <w:bCs/>
              <w:noProof/>
              <w:sz w:val="14"/>
            </w:rPr>
            <w:t>8</w:t>
          </w:r>
          <w:r w:rsidRPr="007B7617">
            <w:rPr>
              <w:rFonts w:eastAsia="Calibri" w:cs="Times New Roman"/>
              <w:bCs/>
              <w:sz w:val="14"/>
            </w:rPr>
            <w:fldChar w:fldCharType="end"/>
          </w:r>
          <w:r w:rsidRPr="007B7617">
            <w:rPr>
              <w:rFonts w:eastAsia="Calibri" w:cs="Times New Roman"/>
              <w:sz w:val="14"/>
            </w:rPr>
            <w:t xml:space="preserve"> / </w:t>
          </w:r>
          <w:r w:rsidRPr="007B7617">
            <w:rPr>
              <w:rFonts w:eastAsia="Calibri" w:cs="Times New Roman"/>
              <w:bCs/>
              <w:sz w:val="14"/>
            </w:rPr>
            <w:fldChar w:fldCharType="begin"/>
          </w:r>
          <w:r w:rsidRPr="007B7617">
            <w:rPr>
              <w:rFonts w:eastAsia="Calibri" w:cs="Times New Roman"/>
              <w:bCs/>
              <w:sz w:val="14"/>
            </w:rPr>
            <w:instrText>NUMPAGES  \* Arabic  \* MERGEFORMAT</w:instrText>
          </w:r>
          <w:r w:rsidRPr="007B7617">
            <w:rPr>
              <w:rFonts w:eastAsia="Calibri" w:cs="Times New Roman"/>
              <w:bCs/>
              <w:sz w:val="14"/>
            </w:rPr>
            <w:fldChar w:fldCharType="separate"/>
          </w:r>
          <w:r w:rsidR="00A67968">
            <w:rPr>
              <w:rFonts w:eastAsia="Calibri" w:cs="Times New Roman"/>
              <w:bCs/>
              <w:noProof/>
              <w:sz w:val="14"/>
            </w:rPr>
            <w:t>8</w:t>
          </w:r>
          <w:r w:rsidRPr="007B7617">
            <w:rPr>
              <w:rFonts w:eastAsia="Calibri" w:cs="Times New Roman"/>
              <w:bCs/>
              <w:sz w:val="14"/>
            </w:rPr>
            <w:fldChar w:fldCharType="end"/>
          </w:r>
        </w:p>
      </w:tc>
    </w:tr>
  </w:tbl>
  <w:p w14:paraId="293FAA3C" w14:textId="77777777" w:rsidR="00A1435F" w:rsidRDefault="00A1435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1A73"/>
    <w:multiLevelType w:val="hybridMultilevel"/>
    <w:tmpl w:val="E60279B4"/>
    <w:lvl w:ilvl="0" w:tplc="918AE4B0">
      <w:start w:val="1"/>
      <w:numFmt w:val="decimal"/>
      <w:suff w:val="space"/>
      <w:lvlText w:val="(%1)"/>
      <w:lvlJc w:val="left"/>
      <w:pPr>
        <w:ind w:left="360" w:hanging="360"/>
      </w:pPr>
      <w:rPr>
        <w:rFonts w:ascii="Times New Roman" w:hAnsi="Times New Roman" w:cs="Times New Roman"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B155AC0"/>
    <w:multiLevelType w:val="hybridMultilevel"/>
    <w:tmpl w:val="9DD0AEA2"/>
    <w:lvl w:ilvl="0" w:tplc="73E479E0">
      <w:start w:val="1"/>
      <w:numFmt w:val="decimal"/>
      <w:lvlText w:val="(%1)"/>
      <w:lvlJc w:val="left"/>
      <w:pPr>
        <w:ind w:left="360" w:hanging="360"/>
      </w:pPr>
      <w:rPr>
        <w:rFonts w:ascii="Times New Roman" w:hAnsi="Times New Roman" w:cs="Times New Roman"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703720B"/>
    <w:multiLevelType w:val="hybridMultilevel"/>
    <w:tmpl w:val="9CF28DA0"/>
    <w:lvl w:ilvl="0" w:tplc="041E5E64">
      <w:start w:val="1"/>
      <w:numFmt w:val="decimal"/>
      <w:lvlText w:val="(%1)"/>
      <w:lvlJc w:val="left"/>
      <w:pPr>
        <w:ind w:left="720" w:hanging="360"/>
      </w:pPr>
      <w:rPr>
        <w:rFonts w:ascii="Times New Roman" w:hAnsi="Times New Roman" w:cs="Times New Roman"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CB7EE4"/>
    <w:multiLevelType w:val="hybridMultilevel"/>
    <w:tmpl w:val="A7420230"/>
    <w:lvl w:ilvl="0" w:tplc="6E0AF5C0">
      <w:start w:val="1"/>
      <w:numFmt w:val="decimal"/>
      <w:lvlText w:val="(%1)"/>
      <w:lvlJc w:val="left"/>
      <w:pPr>
        <w:ind w:left="360" w:hanging="360"/>
      </w:pPr>
      <w:rPr>
        <w:rFonts w:ascii="Times New Roman" w:hAnsi="Times New Roman" w:cs="Times New Roman" w:hint="default"/>
        <w:b/>
        <w:spacing w:val="0"/>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17E61ADD"/>
    <w:multiLevelType w:val="multilevel"/>
    <w:tmpl w:val="0EE6057E"/>
    <w:lvl w:ilvl="0">
      <w:start w:val="1"/>
      <w:numFmt w:val="decimal"/>
      <w:pStyle w:val="Balk1"/>
      <w:suff w:val="space"/>
      <w:lvlText w:val="%1."/>
      <w:lvlJc w:val="left"/>
      <w:pPr>
        <w:ind w:left="432" w:hanging="432"/>
      </w:pPr>
      <w:rPr>
        <w:rFonts w:hint="default"/>
      </w:rPr>
    </w:lvl>
    <w:lvl w:ilvl="1">
      <w:start w:val="1"/>
      <w:numFmt w:val="decimal"/>
      <w:pStyle w:val="Balk2"/>
      <w:lvlText w:val="%1.%2."/>
      <w:lvlJc w:val="left"/>
      <w:pPr>
        <w:ind w:left="576" w:hanging="576"/>
      </w:pPr>
      <w:rPr>
        <w:rFonts w:hint="default"/>
      </w:rPr>
    </w:lvl>
    <w:lvl w:ilvl="2">
      <w:start w:val="1"/>
      <w:numFmt w:val="decimal"/>
      <w:pStyle w:val="Balk3"/>
      <w:lvlText w:val="%1.%2.%3."/>
      <w:lvlJc w:val="left"/>
      <w:pPr>
        <w:ind w:left="720" w:hanging="720"/>
      </w:pPr>
      <w:rPr>
        <w:rFonts w:hint="default"/>
        <w:b/>
      </w:rPr>
    </w:lvl>
    <w:lvl w:ilvl="3">
      <w:start w:val="1"/>
      <w:numFmt w:val="decimal"/>
      <w:pStyle w:val="Balk4"/>
      <w:lvlText w:val="%1.%2.%3.%4."/>
      <w:lvlJc w:val="left"/>
      <w:pPr>
        <w:ind w:left="864" w:hanging="864"/>
      </w:pPr>
      <w:rPr>
        <w:rFonts w:ascii="Times New Roman" w:hAnsi="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A0A2467"/>
    <w:multiLevelType w:val="multilevel"/>
    <w:tmpl w:val="61849B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BF6AFC"/>
    <w:multiLevelType w:val="multilevel"/>
    <w:tmpl w:val="61849B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A546F2"/>
    <w:multiLevelType w:val="hybridMultilevel"/>
    <w:tmpl w:val="27EE3D1E"/>
    <w:lvl w:ilvl="0" w:tplc="1A48A024">
      <w:start w:val="1"/>
      <w:numFmt w:val="decimal"/>
      <w:suff w:val="space"/>
      <w:lvlText w:val="(%1)"/>
      <w:lvlJc w:val="left"/>
      <w:pPr>
        <w:ind w:left="360" w:hanging="360"/>
      </w:pPr>
      <w:rPr>
        <w:rFonts w:ascii="Times New Roman" w:hAnsi="Times New Roman" w:cs="Times New Roman" w:hint="default"/>
        <w:b/>
      </w:rPr>
    </w:lvl>
    <w:lvl w:ilvl="1" w:tplc="CDEC5056">
      <w:start w:val="1"/>
      <w:numFmt w:val="decimal"/>
      <w:lvlText w:val="%2."/>
      <w:lvlJc w:val="left"/>
      <w:pPr>
        <w:ind w:left="1080" w:hanging="36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2EDF684A"/>
    <w:multiLevelType w:val="multilevel"/>
    <w:tmpl w:val="D264F16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BD2E5C"/>
    <w:multiLevelType w:val="hybridMultilevel"/>
    <w:tmpl w:val="76225F7A"/>
    <w:lvl w:ilvl="0" w:tplc="60B8F652">
      <w:start w:val="1"/>
      <w:numFmt w:val="decimal"/>
      <w:pStyle w:val="KonuB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6E40737"/>
    <w:multiLevelType w:val="hybridMultilevel"/>
    <w:tmpl w:val="D850EFB6"/>
    <w:lvl w:ilvl="0" w:tplc="6E0AF5C0">
      <w:start w:val="1"/>
      <w:numFmt w:val="decimal"/>
      <w:lvlText w:val="(%1)"/>
      <w:lvlJc w:val="left"/>
      <w:pPr>
        <w:ind w:left="360" w:hanging="360"/>
      </w:pPr>
      <w:rPr>
        <w:rFonts w:ascii="Times New Roman" w:hAnsi="Times New Roman" w:cs="Times New Roman" w:hint="default"/>
        <w:b/>
        <w:spacing w:val="0"/>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41397544"/>
    <w:multiLevelType w:val="hybridMultilevel"/>
    <w:tmpl w:val="0B7AA7F6"/>
    <w:lvl w:ilvl="0" w:tplc="041E5E64">
      <w:start w:val="1"/>
      <w:numFmt w:val="decimal"/>
      <w:lvlText w:val="(%1)"/>
      <w:lvlJc w:val="left"/>
      <w:pPr>
        <w:ind w:left="720" w:hanging="360"/>
      </w:pPr>
      <w:rPr>
        <w:rFonts w:ascii="Times New Roman" w:hAnsi="Times New Roman" w:cs="Times New Roman"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6C82CC3"/>
    <w:multiLevelType w:val="multilevel"/>
    <w:tmpl w:val="E8C8CE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8E2485B"/>
    <w:multiLevelType w:val="hybridMultilevel"/>
    <w:tmpl w:val="021EAF28"/>
    <w:lvl w:ilvl="0" w:tplc="9EF8135C">
      <w:start w:val="1"/>
      <w:numFmt w:val="decimal"/>
      <w:suff w:val="space"/>
      <w:lvlText w:val="(%1)"/>
      <w:lvlJc w:val="left"/>
      <w:pPr>
        <w:ind w:left="0" w:firstLine="0"/>
      </w:pPr>
      <w:rPr>
        <w:rFonts w:ascii="Times New Roman" w:hAnsi="Times New Roman" w:cs="Times New Roman"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569260CE"/>
    <w:multiLevelType w:val="hybridMultilevel"/>
    <w:tmpl w:val="8946D482"/>
    <w:lvl w:ilvl="0" w:tplc="1F8A5D5E">
      <w:start w:val="1"/>
      <w:numFmt w:val="decimal"/>
      <w:suff w:val="space"/>
      <w:lvlText w:val="(%1)"/>
      <w:lvlJc w:val="left"/>
      <w:pPr>
        <w:ind w:left="0" w:firstLine="0"/>
      </w:pPr>
      <w:rPr>
        <w:rFonts w:ascii="Times New Roman" w:hAnsi="Times New Roman" w:cs="Times New Roman" w:hint="default"/>
        <w:b/>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5CD51951"/>
    <w:multiLevelType w:val="hybridMultilevel"/>
    <w:tmpl w:val="0354F1C2"/>
    <w:lvl w:ilvl="0" w:tplc="6604FC62">
      <w:start w:val="1"/>
      <w:numFmt w:val="decimal"/>
      <w:suff w:val="space"/>
      <w:lvlText w:val="(%1)"/>
      <w:lvlJc w:val="left"/>
      <w:pPr>
        <w:ind w:left="0" w:firstLine="0"/>
      </w:pPr>
      <w:rPr>
        <w:rFonts w:ascii="Times New Roman" w:hAnsi="Times New Roman" w:cs="Times New Roman"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5DCF1750"/>
    <w:multiLevelType w:val="hybridMultilevel"/>
    <w:tmpl w:val="1F50C42A"/>
    <w:lvl w:ilvl="0" w:tplc="8CAE8046">
      <w:start w:val="1"/>
      <w:numFmt w:val="decimal"/>
      <w:lvlText w:val="(%1)"/>
      <w:lvlJc w:val="right"/>
      <w:pPr>
        <w:ind w:left="720"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6FA6450"/>
    <w:multiLevelType w:val="hybridMultilevel"/>
    <w:tmpl w:val="27009506"/>
    <w:lvl w:ilvl="0" w:tplc="73E479E0">
      <w:start w:val="1"/>
      <w:numFmt w:val="decimal"/>
      <w:lvlText w:val="(%1)"/>
      <w:lvlJc w:val="left"/>
      <w:pPr>
        <w:ind w:left="360" w:hanging="360"/>
      </w:pPr>
      <w:rPr>
        <w:rFonts w:ascii="Times New Roman" w:hAnsi="Times New Roman" w:cs="Times New Roman"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7C00C56"/>
    <w:multiLevelType w:val="multilevel"/>
    <w:tmpl w:val="C74E7A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7D6266"/>
    <w:multiLevelType w:val="hybridMultilevel"/>
    <w:tmpl w:val="3ACE490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C8E6504"/>
    <w:multiLevelType w:val="multilevel"/>
    <w:tmpl w:val="692C2E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4467C01"/>
    <w:multiLevelType w:val="multilevel"/>
    <w:tmpl w:val="0F4665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2A7354"/>
    <w:multiLevelType w:val="hybridMultilevel"/>
    <w:tmpl w:val="7C5C51F0"/>
    <w:lvl w:ilvl="0" w:tplc="69A42968">
      <w:start w:val="1"/>
      <w:numFmt w:val="decimal"/>
      <w:suff w:val="space"/>
      <w:lvlText w:val="(%1)"/>
      <w:lvlJc w:val="left"/>
      <w:pPr>
        <w:ind w:left="0" w:firstLine="0"/>
      </w:pPr>
      <w:rPr>
        <w:rFonts w:ascii="Times New Roman" w:hAnsi="Times New Roman" w:cs="Times New Roman" w:hint="default"/>
        <w:b/>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9"/>
  </w:num>
  <w:num w:numId="2">
    <w:abstractNumId w:val="6"/>
  </w:num>
  <w:num w:numId="3">
    <w:abstractNumId w:val="20"/>
  </w:num>
  <w:num w:numId="4">
    <w:abstractNumId w:val="14"/>
  </w:num>
  <w:num w:numId="5">
    <w:abstractNumId w:val="13"/>
  </w:num>
  <w:num w:numId="6">
    <w:abstractNumId w:val="0"/>
  </w:num>
  <w:num w:numId="7">
    <w:abstractNumId w:val="5"/>
  </w:num>
  <w:num w:numId="8">
    <w:abstractNumId w:val="7"/>
  </w:num>
  <w:num w:numId="9">
    <w:abstractNumId w:val="12"/>
  </w:num>
  <w:num w:numId="10">
    <w:abstractNumId w:val="21"/>
  </w:num>
  <w:num w:numId="11">
    <w:abstractNumId w:val="10"/>
  </w:num>
  <w:num w:numId="12">
    <w:abstractNumId w:val="3"/>
  </w:num>
  <w:num w:numId="13">
    <w:abstractNumId w:val="17"/>
  </w:num>
  <w:num w:numId="14">
    <w:abstractNumId w:val="1"/>
  </w:num>
  <w:num w:numId="15">
    <w:abstractNumId w:val="18"/>
  </w:num>
  <w:num w:numId="16">
    <w:abstractNumId w:val="4"/>
  </w:num>
  <w:num w:numId="17">
    <w:abstractNumId w:val="19"/>
  </w:num>
  <w:num w:numId="18">
    <w:abstractNumId w:val="15"/>
  </w:num>
  <w:num w:numId="19">
    <w:abstractNumId w:val="16"/>
  </w:num>
  <w:num w:numId="20">
    <w:abstractNumId w:val="22"/>
  </w:num>
  <w:num w:numId="21">
    <w:abstractNumId w:val="8"/>
  </w:num>
  <w:num w:numId="22">
    <w:abstractNumId w:val="2"/>
  </w:num>
  <w:num w:numId="2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3"/>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888"/>
    <w:rsid w:val="000007E1"/>
    <w:rsid w:val="00000B38"/>
    <w:rsid w:val="00000EC7"/>
    <w:rsid w:val="00001009"/>
    <w:rsid w:val="000051A5"/>
    <w:rsid w:val="00010AEA"/>
    <w:rsid w:val="00011174"/>
    <w:rsid w:val="00012F70"/>
    <w:rsid w:val="00016B17"/>
    <w:rsid w:val="0002232C"/>
    <w:rsid w:val="00023B94"/>
    <w:rsid w:val="00025C52"/>
    <w:rsid w:val="00025DE4"/>
    <w:rsid w:val="000411B0"/>
    <w:rsid w:val="00044041"/>
    <w:rsid w:val="00050510"/>
    <w:rsid w:val="0005098A"/>
    <w:rsid w:val="00051474"/>
    <w:rsid w:val="00051A46"/>
    <w:rsid w:val="00052BD0"/>
    <w:rsid w:val="00052C5B"/>
    <w:rsid w:val="00055AEE"/>
    <w:rsid w:val="00056065"/>
    <w:rsid w:val="00056AA3"/>
    <w:rsid w:val="000608A0"/>
    <w:rsid w:val="00062EFA"/>
    <w:rsid w:val="0006394B"/>
    <w:rsid w:val="00063CEE"/>
    <w:rsid w:val="00064F6D"/>
    <w:rsid w:val="000653EC"/>
    <w:rsid w:val="000656BA"/>
    <w:rsid w:val="00066A50"/>
    <w:rsid w:val="00071E41"/>
    <w:rsid w:val="0007202D"/>
    <w:rsid w:val="00072837"/>
    <w:rsid w:val="00087397"/>
    <w:rsid w:val="00094152"/>
    <w:rsid w:val="00096BBB"/>
    <w:rsid w:val="00097D71"/>
    <w:rsid w:val="000A17C7"/>
    <w:rsid w:val="000A7D56"/>
    <w:rsid w:val="000B30ED"/>
    <w:rsid w:val="000B3AFD"/>
    <w:rsid w:val="000B4672"/>
    <w:rsid w:val="000B5E57"/>
    <w:rsid w:val="000B6119"/>
    <w:rsid w:val="000C3126"/>
    <w:rsid w:val="000C3C57"/>
    <w:rsid w:val="000C3CA9"/>
    <w:rsid w:val="000C4E47"/>
    <w:rsid w:val="000C51A9"/>
    <w:rsid w:val="000C5F18"/>
    <w:rsid w:val="000D28F5"/>
    <w:rsid w:val="000D4110"/>
    <w:rsid w:val="000D4788"/>
    <w:rsid w:val="000D5EC0"/>
    <w:rsid w:val="000D6FDA"/>
    <w:rsid w:val="000E2725"/>
    <w:rsid w:val="000E3A1A"/>
    <w:rsid w:val="000E4656"/>
    <w:rsid w:val="000E4888"/>
    <w:rsid w:val="000E6FDD"/>
    <w:rsid w:val="000F102F"/>
    <w:rsid w:val="000F2583"/>
    <w:rsid w:val="000F745A"/>
    <w:rsid w:val="00101390"/>
    <w:rsid w:val="001040FB"/>
    <w:rsid w:val="00104F4F"/>
    <w:rsid w:val="0010648B"/>
    <w:rsid w:val="00106A91"/>
    <w:rsid w:val="001079DF"/>
    <w:rsid w:val="00111045"/>
    <w:rsid w:val="00113BFA"/>
    <w:rsid w:val="001141B1"/>
    <w:rsid w:val="001142D4"/>
    <w:rsid w:val="00115917"/>
    <w:rsid w:val="001169FD"/>
    <w:rsid w:val="00117B8C"/>
    <w:rsid w:val="00120E2B"/>
    <w:rsid w:val="0012638E"/>
    <w:rsid w:val="00126443"/>
    <w:rsid w:val="001273B3"/>
    <w:rsid w:val="00127F4A"/>
    <w:rsid w:val="00131C0A"/>
    <w:rsid w:val="001325F8"/>
    <w:rsid w:val="001328B7"/>
    <w:rsid w:val="00133D0A"/>
    <w:rsid w:val="00133F07"/>
    <w:rsid w:val="00134E96"/>
    <w:rsid w:val="00136C66"/>
    <w:rsid w:val="001372F1"/>
    <w:rsid w:val="00143FE6"/>
    <w:rsid w:val="0014449C"/>
    <w:rsid w:val="0014660C"/>
    <w:rsid w:val="00147342"/>
    <w:rsid w:val="00147FA5"/>
    <w:rsid w:val="00151141"/>
    <w:rsid w:val="001515E6"/>
    <w:rsid w:val="00153A45"/>
    <w:rsid w:val="001570A9"/>
    <w:rsid w:val="00157742"/>
    <w:rsid w:val="001637FC"/>
    <w:rsid w:val="00163C12"/>
    <w:rsid w:val="001653D3"/>
    <w:rsid w:val="00165402"/>
    <w:rsid w:val="001660E4"/>
    <w:rsid w:val="00170BAC"/>
    <w:rsid w:val="00173E0C"/>
    <w:rsid w:val="001768CE"/>
    <w:rsid w:val="001819BB"/>
    <w:rsid w:val="00182B71"/>
    <w:rsid w:val="001857A5"/>
    <w:rsid w:val="00185FF7"/>
    <w:rsid w:val="001861FF"/>
    <w:rsid w:val="0018727B"/>
    <w:rsid w:val="001876D3"/>
    <w:rsid w:val="0019170A"/>
    <w:rsid w:val="00196861"/>
    <w:rsid w:val="001A1E9A"/>
    <w:rsid w:val="001A2568"/>
    <w:rsid w:val="001A2BEF"/>
    <w:rsid w:val="001A6104"/>
    <w:rsid w:val="001A75CA"/>
    <w:rsid w:val="001B1A21"/>
    <w:rsid w:val="001B1A58"/>
    <w:rsid w:val="001B2621"/>
    <w:rsid w:val="001B5266"/>
    <w:rsid w:val="001C0A56"/>
    <w:rsid w:val="001C0BA5"/>
    <w:rsid w:val="001C56E2"/>
    <w:rsid w:val="001D071F"/>
    <w:rsid w:val="001D2EC5"/>
    <w:rsid w:val="001D4BB8"/>
    <w:rsid w:val="001D7596"/>
    <w:rsid w:val="001D7A30"/>
    <w:rsid w:val="001E0468"/>
    <w:rsid w:val="001E1C99"/>
    <w:rsid w:val="001F7C80"/>
    <w:rsid w:val="00201B3C"/>
    <w:rsid w:val="00206826"/>
    <w:rsid w:val="002125DE"/>
    <w:rsid w:val="0021333A"/>
    <w:rsid w:val="00213C54"/>
    <w:rsid w:val="0021425F"/>
    <w:rsid w:val="002169EB"/>
    <w:rsid w:val="002179F4"/>
    <w:rsid w:val="00220979"/>
    <w:rsid w:val="00225645"/>
    <w:rsid w:val="0023068D"/>
    <w:rsid w:val="00230F3C"/>
    <w:rsid w:val="002405A0"/>
    <w:rsid w:val="0024407A"/>
    <w:rsid w:val="00246BA8"/>
    <w:rsid w:val="00253F94"/>
    <w:rsid w:val="00254887"/>
    <w:rsid w:val="0025556F"/>
    <w:rsid w:val="002636C4"/>
    <w:rsid w:val="00263E1E"/>
    <w:rsid w:val="00266D7B"/>
    <w:rsid w:val="002723C6"/>
    <w:rsid w:val="00272693"/>
    <w:rsid w:val="002734AA"/>
    <w:rsid w:val="00273A87"/>
    <w:rsid w:val="002764E3"/>
    <w:rsid w:val="002802EA"/>
    <w:rsid w:val="0028242E"/>
    <w:rsid w:val="0029114B"/>
    <w:rsid w:val="00292AF6"/>
    <w:rsid w:val="0029304E"/>
    <w:rsid w:val="00295FDD"/>
    <w:rsid w:val="00296830"/>
    <w:rsid w:val="00296C86"/>
    <w:rsid w:val="00297EA9"/>
    <w:rsid w:val="002A2285"/>
    <w:rsid w:val="002A3E0A"/>
    <w:rsid w:val="002A60D1"/>
    <w:rsid w:val="002B3C4A"/>
    <w:rsid w:val="002B5113"/>
    <w:rsid w:val="002C090C"/>
    <w:rsid w:val="002C43EA"/>
    <w:rsid w:val="002C50BA"/>
    <w:rsid w:val="002C728A"/>
    <w:rsid w:val="002D301B"/>
    <w:rsid w:val="002D4DE1"/>
    <w:rsid w:val="002D67AD"/>
    <w:rsid w:val="002E0171"/>
    <w:rsid w:val="002E2687"/>
    <w:rsid w:val="002E3C68"/>
    <w:rsid w:val="002E414D"/>
    <w:rsid w:val="002E53D3"/>
    <w:rsid w:val="002E75FB"/>
    <w:rsid w:val="002E7DEC"/>
    <w:rsid w:val="002F024D"/>
    <w:rsid w:val="002F04DB"/>
    <w:rsid w:val="002F30B6"/>
    <w:rsid w:val="002F363E"/>
    <w:rsid w:val="002F604E"/>
    <w:rsid w:val="0030111D"/>
    <w:rsid w:val="003013EC"/>
    <w:rsid w:val="0030192E"/>
    <w:rsid w:val="00301A23"/>
    <w:rsid w:val="00306175"/>
    <w:rsid w:val="00310CBD"/>
    <w:rsid w:val="00311404"/>
    <w:rsid w:val="003120A6"/>
    <w:rsid w:val="003130A5"/>
    <w:rsid w:val="00316D11"/>
    <w:rsid w:val="00316EDB"/>
    <w:rsid w:val="003175A6"/>
    <w:rsid w:val="003200A2"/>
    <w:rsid w:val="0032218A"/>
    <w:rsid w:val="00323D8F"/>
    <w:rsid w:val="0033001D"/>
    <w:rsid w:val="003318D2"/>
    <w:rsid w:val="00331B9A"/>
    <w:rsid w:val="00335199"/>
    <w:rsid w:val="003361D8"/>
    <w:rsid w:val="003414CF"/>
    <w:rsid w:val="0034243C"/>
    <w:rsid w:val="00344654"/>
    <w:rsid w:val="0034467E"/>
    <w:rsid w:val="00344B33"/>
    <w:rsid w:val="00344EEC"/>
    <w:rsid w:val="003479B2"/>
    <w:rsid w:val="0035281C"/>
    <w:rsid w:val="003539F0"/>
    <w:rsid w:val="003555B8"/>
    <w:rsid w:val="0036557A"/>
    <w:rsid w:val="00370DA1"/>
    <w:rsid w:val="003716E5"/>
    <w:rsid w:val="003726D9"/>
    <w:rsid w:val="003728E5"/>
    <w:rsid w:val="0037360A"/>
    <w:rsid w:val="00376A8A"/>
    <w:rsid w:val="00377391"/>
    <w:rsid w:val="0037785F"/>
    <w:rsid w:val="00377C66"/>
    <w:rsid w:val="00380A16"/>
    <w:rsid w:val="0038210B"/>
    <w:rsid w:val="00387E69"/>
    <w:rsid w:val="00393DD6"/>
    <w:rsid w:val="00395DAE"/>
    <w:rsid w:val="003A0276"/>
    <w:rsid w:val="003A25D0"/>
    <w:rsid w:val="003A2815"/>
    <w:rsid w:val="003A2E59"/>
    <w:rsid w:val="003A37B7"/>
    <w:rsid w:val="003A3A31"/>
    <w:rsid w:val="003A3D6C"/>
    <w:rsid w:val="003A4E48"/>
    <w:rsid w:val="003A66ED"/>
    <w:rsid w:val="003A7DF0"/>
    <w:rsid w:val="003B12B5"/>
    <w:rsid w:val="003B1F52"/>
    <w:rsid w:val="003B29A0"/>
    <w:rsid w:val="003B63A4"/>
    <w:rsid w:val="003C1979"/>
    <w:rsid w:val="003C415B"/>
    <w:rsid w:val="003D2563"/>
    <w:rsid w:val="003D3F49"/>
    <w:rsid w:val="003D3FDD"/>
    <w:rsid w:val="003D5763"/>
    <w:rsid w:val="003D5E20"/>
    <w:rsid w:val="003D6832"/>
    <w:rsid w:val="003D727E"/>
    <w:rsid w:val="003D7D25"/>
    <w:rsid w:val="003E0CB3"/>
    <w:rsid w:val="003E1491"/>
    <w:rsid w:val="003F03AC"/>
    <w:rsid w:val="003F0C1A"/>
    <w:rsid w:val="003F3249"/>
    <w:rsid w:val="003F4867"/>
    <w:rsid w:val="003F564A"/>
    <w:rsid w:val="003F5EC6"/>
    <w:rsid w:val="00400CD5"/>
    <w:rsid w:val="00401537"/>
    <w:rsid w:val="00402D83"/>
    <w:rsid w:val="00406E92"/>
    <w:rsid w:val="004076B7"/>
    <w:rsid w:val="00412D25"/>
    <w:rsid w:val="0041398E"/>
    <w:rsid w:val="00417829"/>
    <w:rsid w:val="00426FAF"/>
    <w:rsid w:val="00427265"/>
    <w:rsid w:val="00427793"/>
    <w:rsid w:val="004304C7"/>
    <w:rsid w:val="00430D2E"/>
    <w:rsid w:val="00431798"/>
    <w:rsid w:val="00434335"/>
    <w:rsid w:val="00436B3B"/>
    <w:rsid w:val="00440E9F"/>
    <w:rsid w:val="004435CA"/>
    <w:rsid w:val="00444D61"/>
    <w:rsid w:val="00444EAD"/>
    <w:rsid w:val="00446748"/>
    <w:rsid w:val="00446D00"/>
    <w:rsid w:val="00447B6F"/>
    <w:rsid w:val="00450BC0"/>
    <w:rsid w:val="00453C00"/>
    <w:rsid w:val="00456DAF"/>
    <w:rsid w:val="00457E45"/>
    <w:rsid w:val="00460071"/>
    <w:rsid w:val="004605DD"/>
    <w:rsid w:val="00460EA7"/>
    <w:rsid w:val="00462E9E"/>
    <w:rsid w:val="00464A99"/>
    <w:rsid w:val="00471157"/>
    <w:rsid w:val="00472B96"/>
    <w:rsid w:val="00473BF6"/>
    <w:rsid w:val="0047522E"/>
    <w:rsid w:val="00475C89"/>
    <w:rsid w:val="00475FC3"/>
    <w:rsid w:val="0047701E"/>
    <w:rsid w:val="004771F8"/>
    <w:rsid w:val="004807B8"/>
    <w:rsid w:val="004807BE"/>
    <w:rsid w:val="00481CF2"/>
    <w:rsid w:val="00481F4F"/>
    <w:rsid w:val="00482CEE"/>
    <w:rsid w:val="00486B29"/>
    <w:rsid w:val="00487B1C"/>
    <w:rsid w:val="00491AC9"/>
    <w:rsid w:val="0049445D"/>
    <w:rsid w:val="00494657"/>
    <w:rsid w:val="00496E5A"/>
    <w:rsid w:val="004A066E"/>
    <w:rsid w:val="004A15C7"/>
    <w:rsid w:val="004B023F"/>
    <w:rsid w:val="004B4F4F"/>
    <w:rsid w:val="004B5317"/>
    <w:rsid w:val="004B561B"/>
    <w:rsid w:val="004B5A56"/>
    <w:rsid w:val="004B5BDD"/>
    <w:rsid w:val="004B60F1"/>
    <w:rsid w:val="004B6176"/>
    <w:rsid w:val="004B7BBD"/>
    <w:rsid w:val="004B7EC2"/>
    <w:rsid w:val="004C01E2"/>
    <w:rsid w:val="004C1DBB"/>
    <w:rsid w:val="004C217D"/>
    <w:rsid w:val="004C2A68"/>
    <w:rsid w:val="004C3B01"/>
    <w:rsid w:val="004C62B7"/>
    <w:rsid w:val="004D23A5"/>
    <w:rsid w:val="004D24A6"/>
    <w:rsid w:val="004D26C6"/>
    <w:rsid w:val="004D406D"/>
    <w:rsid w:val="004D5490"/>
    <w:rsid w:val="004D7471"/>
    <w:rsid w:val="004E234B"/>
    <w:rsid w:val="004F0C61"/>
    <w:rsid w:val="004F15DD"/>
    <w:rsid w:val="004F2197"/>
    <w:rsid w:val="004F2FD2"/>
    <w:rsid w:val="004F4083"/>
    <w:rsid w:val="004F4C8C"/>
    <w:rsid w:val="004F4D54"/>
    <w:rsid w:val="004F764F"/>
    <w:rsid w:val="004F78BF"/>
    <w:rsid w:val="0050207F"/>
    <w:rsid w:val="00504C87"/>
    <w:rsid w:val="00506AEE"/>
    <w:rsid w:val="0050745E"/>
    <w:rsid w:val="00511D48"/>
    <w:rsid w:val="00512D44"/>
    <w:rsid w:val="005206C7"/>
    <w:rsid w:val="00521FF6"/>
    <w:rsid w:val="005224C0"/>
    <w:rsid w:val="0052287C"/>
    <w:rsid w:val="0052318C"/>
    <w:rsid w:val="0052403C"/>
    <w:rsid w:val="005251A0"/>
    <w:rsid w:val="00526821"/>
    <w:rsid w:val="00527682"/>
    <w:rsid w:val="00532024"/>
    <w:rsid w:val="0053225D"/>
    <w:rsid w:val="005371DF"/>
    <w:rsid w:val="00541186"/>
    <w:rsid w:val="00541D5A"/>
    <w:rsid w:val="00545ACE"/>
    <w:rsid w:val="00545D3A"/>
    <w:rsid w:val="005473E8"/>
    <w:rsid w:val="00547D4C"/>
    <w:rsid w:val="005501C3"/>
    <w:rsid w:val="00552375"/>
    <w:rsid w:val="005530EC"/>
    <w:rsid w:val="00556FB5"/>
    <w:rsid w:val="00560B2C"/>
    <w:rsid w:val="005646D8"/>
    <w:rsid w:val="0056473D"/>
    <w:rsid w:val="00564759"/>
    <w:rsid w:val="00565147"/>
    <w:rsid w:val="00565E92"/>
    <w:rsid w:val="00570D88"/>
    <w:rsid w:val="005728E5"/>
    <w:rsid w:val="0057341D"/>
    <w:rsid w:val="00582EE5"/>
    <w:rsid w:val="00585085"/>
    <w:rsid w:val="00585B49"/>
    <w:rsid w:val="005864B8"/>
    <w:rsid w:val="00586D69"/>
    <w:rsid w:val="00587330"/>
    <w:rsid w:val="00591C99"/>
    <w:rsid w:val="00591EA9"/>
    <w:rsid w:val="00592091"/>
    <w:rsid w:val="005934EC"/>
    <w:rsid w:val="005979DA"/>
    <w:rsid w:val="005A464C"/>
    <w:rsid w:val="005A67DA"/>
    <w:rsid w:val="005B2E5A"/>
    <w:rsid w:val="005C296C"/>
    <w:rsid w:val="005C3CCC"/>
    <w:rsid w:val="005C5D01"/>
    <w:rsid w:val="005C6034"/>
    <w:rsid w:val="005C6D8E"/>
    <w:rsid w:val="005D08D6"/>
    <w:rsid w:val="005D3572"/>
    <w:rsid w:val="005D431E"/>
    <w:rsid w:val="005D656C"/>
    <w:rsid w:val="005D725B"/>
    <w:rsid w:val="005E1B73"/>
    <w:rsid w:val="005E2E26"/>
    <w:rsid w:val="005E42E8"/>
    <w:rsid w:val="005E4BC2"/>
    <w:rsid w:val="005E50A0"/>
    <w:rsid w:val="005E7898"/>
    <w:rsid w:val="005F3E24"/>
    <w:rsid w:val="005F56BA"/>
    <w:rsid w:val="005F56EA"/>
    <w:rsid w:val="006049CA"/>
    <w:rsid w:val="0060578E"/>
    <w:rsid w:val="00610F37"/>
    <w:rsid w:val="0061151D"/>
    <w:rsid w:val="006115A5"/>
    <w:rsid w:val="00611E4C"/>
    <w:rsid w:val="006148C4"/>
    <w:rsid w:val="00617CA8"/>
    <w:rsid w:val="00621686"/>
    <w:rsid w:val="006217AC"/>
    <w:rsid w:val="00622744"/>
    <w:rsid w:val="0062488E"/>
    <w:rsid w:val="0062747C"/>
    <w:rsid w:val="006329E0"/>
    <w:rsid w:val="006332E9"/>
    <w:rsid w:val="00633C02"/>
    <w:rsid w:val="00640AD8"/>
    <w:rsid w:val="00641BCB"/>
    <w:rsid w:val="006430E3"/>
    <w:rsid w:val="00647383"/>
    <w:rsid w:val="00653324"/>
    <w:rsid w:val="006535C7"/>
    <w:rsid w:val="00654DBF"/>
    <w:rsid w:val="006565BB"/>
    <w:rsid w:val="00662618"/>
    <w:rsid w:val="00663FF5"/>
    <w:rsid w:val="006711D6"/>
    <w:rsid w:val="00671258"/>
    <w:rsid w:val="00671342"/>
    <w:rsid w:val="00673391"/>
    <w:rsid w:val="00675619"/>
    <w:rsid w:val="00676337"/>
    <w:rsid w:val="006772F7"/>
    <w:rsid w:val="006900F0"/>
    <w:rsid w:val="006904A5"/>
    <w:rsid w:val="00694A4D"/>
    <w:rsid w:val="00697801"/>
    <w:rsid w:val="006A0C24"/>
    <w:rsid w:val="006A1A78"/>
    <w:rsid w:val="006A5AA5"/>
    <w:rsid w:val="006B0855"/>
    <w:rsid w:val="006B09F0"/>
    <w:rsid w:val="006B1234"/>
    <w:rsid w:val="006B58D7"/>
    <w:rsid w:val="006B5E28"/>
    <w:rsid w:val="006C0907"/>
    <w:rsid w:val="006C514A"/>
    <w:rsid w:val="006C523D"/>
    <w:rsid w:val="006D1853"/>
    <w:rsid w:val="006D1DBB"/>
    <w:rsid w:val="006D2B95"/>
    <w:rsid w:val="006D3AFB"/>
    <w:rsid w:val="006D6A72"/>
    <w:rsid w:val="006E2498"/>
    <w:rsid w:val="006E2968"/>
    <w:rsid w:val="006E3B81"/>
    <w:rsid w:val="006E4785"/>
    <w:rsid w:val="006E544D"/>
    <w:rsid w:val="006E55DF"/>
    <w:rsid w:val="006F0EFC"/>
    <w:rsid w:val="006F33E1"/>
    <w:rsid w:val="006F461A"/>
    <w:rsid w:val="006F4FC0"/>
    <w:rsid w:val="006F5680"/>
    <w:rsid w:val="006F5A6D"/>
    <w:rsid w:val="006F606B"/>
    <w:rsid w:val="006F6278"/>
    <w:rsid w:val="006F7DE1"/>
    <w:rsid w:val="00703DA4"/>
    <w:rsid w:val="00704551"/>
    <w:rsid w:val="00705FBA"/>
    <w:rsid w:val="00707760"/>
    <w:rsid w:val="00707C93"/>
    <w:rsid w:val="00707D4F"/>
    <w:rsid w:val="00710D64"/>
    <w:rsid w:val="00711FD2"/>
    <w:rsid w:val="00717B81"/>
    <w:rsid w:val="00723360"/>
    <w:rsid w:val="007239C0"/>
    <w:rsid w:val="00723D48"/>
    <w:rsid w:val="00723FEE"/>
    <w:rsid w:val="0072615D"/>
    <w:rsid w:val="00726406"/>
    <w:rsid w:val="007271CA"/>
    <w:rsid w:val="007272EA"/>
    <w:rsid w:val="007274C2"/>
    <w:rsid w:val="007308C6"/>
    <w:rsid w:val="007316FC"/>
    <w:rsid w:val="00734C3C"/>
    <w:rsid w:val="0073520D"/>
    <w:rsid w:val="007362C5"/>
    <w:rsid w:val="00737254"/>
    <w:rsid w:val="00740309"/>
    <w:rsid w:val="007439A7"/>
    <w:rsid w:val="00747228"/>
    <w:rsid w:val="0074769C"/>
    <w:rsid w:val="00751DB6"/>
    <w:rsid w:val="00752756"/>
    <w:rsid w:val="00756EE7"/>
    <w:rsid w:val="00757236"/>
    <w:rsid w:val="00762B3C"/>
    <w:rsid w:val="007634F8"/>
    <w:rsid w:val="00764690"/>
    <w:rsid w:val="00772AD5"/>
    <w:rsid w:val="00773394"/>
    <w:rsid w:val="007736A1"/>
    <w:rsid w:val="00775E5A"/>
    <w:rsid w:val="00777404"/>
    <w:rsid w:val="00780F8F"/>
    <w:rsid w:val="00781816"/>
    <w:rsid w:val="00782777"/>
    <w:rsid w:val="00782D24"/>
    <w:rsid w:val="0078321F"/>
    <w:rsid w:val="00786842"/>
    <w:rsid w:val="00786F9D"/>
    <w:rsid w:val="00787591"/>
    <w:rsid w:val="00792AC5"/>
    <w:rsid w:val="00793CEB"/>
    <w:rsid w:val="00793E5E"/>
    <w:rsid w:val="007A360A"/>
    <w:rsid w:val="007A54C7"/>
    <w:rsid w:val="007A7921"/>
    <w:rsid w:val="007A7BCD"/>
    <w:rsid w:val="007B06D3"/>
    <w:rsid w:val="007B23EC"/>
    <w:rsid w:val="007B37D9"/>
    <w:rsid w:val="007B4B5E"/>
    <w:rsid w:val="007B5616"/>
    <w:rsid w:val="007B7617"/>
    <w:rsid w:val="007C01D3"/>
    <w:rsid w:val="007C063C"/>
    <w:rsid w:val="007C0C1B"/>
    <w:rsid w:val="007C1195"/>
    <w:rsid w:val="007C4726"/>
    <w:rsid w:val="007C5E40"/>
    <w:rsid w:val="007D00EC"/>
    <w:rsid w:val="007D236C"/>
    <w:rsid w:val="007D2E13"/>
    <w:rsid w:val="007E0CC6"/>
    <w:rsid w:val="007E1789"/>
    <w:rsid w:val="007E1F3E"/>
    <w:rsid w:val="007E2B0D"/>
    <w:rsid w:val="007E44E0"/>
    <w:rsid w:val="007E468B"/>
    <w:rsid w:val="007E562E"/>
    <w:rsid w:val="007E7735"/>
    <w:rsid w:val="007F0C13"/>
    <w:rsid w:val="007F1EFD"/>
    <w:rsid w:val="007F3416"/>
    <w:rsid w:val="007F59DE"/>
    <w:rsid w:val="007F677F"/>
    <w:rsid w:val="00801680"/>
    <w:rsid w:val="008076BB"/>
    <w:rsid w:val="00812162"/>
    <w:rsid w:val="008142C7"/>
    <w:rsid w:val="00816A87"/>
    <w:rsid w:val="00821362"/>
    <w:rsid w:val="008237EC"/>
    <w:rsid w:val="00824AD4"/>
    <w:rsid w:val="0082582A"/>
    <w:rsid w:val="00826E32"/>
    <w:rsid w:val="0083241B"/>
    <w:rsid w:val="00832484"/>
    <w:rsid w:val="00832737"/>
    <w:rsid w:val="00833A2A"/>
    <w:rsid w:val="00836707"/>
    <w:rsid w:val="00840626"/>
    <w:rsid w:val="00841CBF"/>
    <w:rsid w:val="00843A0F"/>
    <w:rsid w:val="00847A00"/>
    <w:rsid w:val="0085046F"/>
    <w:rsid w:val="008544EF"/>
    <w:rsid w:val="00860A8D"/>
    <w:rsid w:val="00864465"/>
    <w:rsid w:val="008644FA"/>
    <w:rsid w:val="008708CD"/>
    <w:rsid w:val="00874FF3"/>
    <w:rsid w:val="00875334"/>
    <w:rsid w:val="008847E5"/>
    <w:rsid w:val="008850EA"/>
    <w:rsid w:val="00890779"/>
    <w:rsid w:val="00891868"/>
    <w:rsid w:val="00891EEF"/>
    <w:rsid w:val="00893E37"/>
    <w:rsid w:val="0089490D"/>
    <w:rsid w:val="008A2E59"/>
    <w:rsid w:val="008A3017"/>
    <w:rsid w:val="008A5B4E"/>
    <w:rsid w:val="008A6981"/>
    <w:rsid w:val="008B1CBF"/>
    <w:rsid w:val="008B377F"/>
    <w:rsid w:val="008B4521"/>
    <w:rsid w:val="008B599D"/>
    <w:rsid w:val="008B5D3E"/>
    <w:rsid w:val="008C0959"/>
    <w:rsid w:val="008C1EAD"/>
    <w:rsid w:val="008C2AEB"/>
    <w:rsid w:val="008C2EB7"/>
    <w:rsid w:val="008C440F"/>
    <w:rsid w:val="008C5D7F"/>
    <w:rsid w:val="008D3D98"/>
    <w:rsid w:val="008D4F3C"/>
    <w:rsid w:val="008D70DC"/>
    <w:rsid w:val="008D73B3"/>
    <w:rsid w:val="008E070B"/>
    <w:rsid w:val="008E22DA"/>
    <w:rsid w:val="008E3B06"/>
    <w:rsid w:val="008E496A"/>
    <w:rsid w:val="008E5A3B"/>
    <w:rsid w:val="008E6DC0"/>
    <w:rsid w:val="008E7B3A"/>
    <w:rsid w:val="008F6925"/>
    <w:rsid w:val="008F711C"/>
    <w:rsid w:val="00900BB2"/>
    <w:rsid w:val="00901C26"/>
    <w:rsid w:val="00910957"/>
    <w:rsid w:val="00911C58"/>
    <w:rsid w:val="00912B93"/>
    <w:rsid w:val="009130E8"/>
    <w:rsid w:val="009131A9"/>
    <w:rsid w:val="00913225"/>
    <w:rsid w:val="00923958"/>
    <w:rsid w:val="00923D07"/>
    <w:rsid w:val="00927C09"/>
    <w:rsid w:val="00930A34"/>
    <w:rsid w:val="009320FA"/>
    <w:rsid w:val="00933833"/>
    <w:rsid w:val="009342D8"/>
    <w:rsid w:val="00935933"/>
    <w:rsid w:val="009365C7"/>
    <w:rsid w:val="009466B0"/>
    <w:rsid w:val="00947938"/>
    <w:rsid w:val="009506AF"/>
    <w:rsid w:val="00953C94"/>
    <w:rsid w:val="00955737"/>
    <w:rsid w:val="00955FCF"/>
    <w:rsid w:val="00957DE5"/>
    <w:rsid w:val="00960926"/>
    <w:rsid w:val="00961DC5"/>
    <w:rsid w:val="0096259D"/>
    <w:rsid w:val="009663BA"/>
    <w:rsid w:val="00971878"/>
    <w:rsid w:val="009730DD"/>
    <w:rsid w:val="00976826"/>
    <w:rsid w:val="009806D6"/>
    <w:rsid w:val="00980AFB"/>
    <w:rsid w:val="009812ED"/>
    <w:rsid w:val="009856C5"/>
    <w:rsid w:val="00986FCF"/>
    <w:rsid w:val="00990E84"/>
    <w:rsid w:val="0099186D"/>
    <w:rsid w:val="009940A8"/>
    <w:rsid w:val="009968CB"/>
    <w:rsid w:val="009968DC"/>
    <w:rsid w:val="00996DDB"/>
    <w:rsid w:val="009A0F87"/>
    <w:rsid w:val="009A1A6F"/>
    <w:rsid w:val="009A1FBA"/>
    <w:rsid w:val="009A3B12"/>
    <w:rsid w:val="009A3E88"/>
    <w:rsid w:val="009A45E0"/>
    <w:rsid w:val="009A4F45"/>
    <w:rsid w:val="009A5CFA"/>
    <w:rsid w:val="009A61E4"/>
    <w:rsid w:val="009A6505"/>
    <w:rsid w:val="009B1AA4"/>
    <w:rsid w:val="009B4AD5"/>
    <w:rsid w:val="009B4FE0"/>
    <w:rsid w:val="009B5B1B"/>
    <w:rsid w:val="009B674E"/>
    <w:rsid w:val="009C0012"/>
    <w:rsid w:val="009C0CE6"/>
    <w:rsid w:val="009C2B8D"/>
    <w:rsid w:val="009C31DD"/>
    <w:rsid w:val="009C3241"/>
    <w:rsid w:val="009C41EF"/>
    <w:rsid w:val="009C7CA8"/>
    <w:rsid w:val="009D0BD3"/>
    <w:rsid w:val="009D2B04"/>
    <w:rsid w:val="009D3080"/>
    <w:rsid w:val="009D4276"/>
    <w:rsid w:val="009D50AC"/>
    <w:rsid w:val="009D5726"/>
    <w:rsid w:val="009D7C8B"/>
    <w:rsid w:val="009E227D"/>
    <w:rsid w:val="009E406C"/>
    <w:rsid w:val="009E59E1"/>
    <w:rsid w:val="009F3C5D"/>
    <w:rsid w:val="009F4F4A"/>
    <w:rsid w:val="009F52BB"/>
    <w:rsid w:val="00A014D4"/>
    <w:rsid w:val="00A03A32"/>
    <w:rsid w:val="00A03A7F"/>
    <w:rsid w:val="00A10A3B"/>
    <w:rsid w:val="00A10FB9"/>
    <w:rsid w:val="00A11D0D"/>
    <w:rsid w:val="00A1435F"/>
    <w:rsid w:val="00A1573F"/>
    <w:rsid w:val="00A17094"/>
    <w:rsid w:val="00A20D5E"/>
    <w:rsid w:val="00A20F5E"/>
    <w:rsid w:val="00A21FC7"/>
    <w:rsid w:val="00A23F48"/>
    <w:rsid w:val="00A25775"/>
    <w:rsid w:val="00A26498"/>
    <w:rsid w:val="00A30D39"/>
    <w:rsid w:val="00A32048"/>
    <w:rsid w:val="00A3668E"/>
    <w:rsid w:val="00A36DF7"/>
    <w:rsid w:val="00A40EBF"/>
    <w:rsid w:val="00A410C3"/>
    <w:rsid w:val="00A42DEA"/>
    <w:rsid w:val="00A43C1E"/>
    <w:rsid w:val="00A44B31"/>
    <w:rsid w:val="00A51A34"/>
    <w:rsid w:val="00A53F7A"/>
    <w:rsid w:val="00A54D2E"/>
    <w:rsid w:val="00A5570F"/>
    <w:rsid w:val="00A56351"/>
    <w:rsid w:val="00A56AE1"/>
    <w:rsid w:val="00A6050B"/>
    <w:rsid w:val="00A61083"/>
    <w:rsid w:val="00A61946"/>
    <w:rsid w:val="00A63350"/>
    <w:rsid w:val="00A67968"/>
    <w:rsid w:val="00A67F0E"/>
    <w:rsid w:val="00A72126"/>
    <w:rsid w:val="00A7266A"/>
    <w:rsid w:val="00A7604B"/>
    <w:rsid w:val="00A7736F"/>
    <w:rsid w:val="00A819E8"/>
    <w:rsid w:val="00A84D40"/>
    <w:rsid w:val="00A87F7F"/>
    <w:rsid w:val="00A920CE"/>
    <w:rsid w:val="00A92882"/>
    <w:rsid w:val="00A9417D"/>
    <w:rsid w:val="00A9669E"/>
    <w:rsid w:val="00A9696E"/>
    <w:rsid w:val="00AA1D3F"/>
    <w:rsid w:val="00AA3525"/>
    <w:rsid w:val="00AA4936"/>
    <w:rsid w:val="00AA4AA3"/>
    <w:rsid w:val="00AA4C45"/>
    <w:rsid w:val="00AA5AF6"/>
    <w:rsid w:val="00AA6730"/>
    <w:rsid w:val="00AB0C8A"/>
    <w:rsid w:val="00AB1865"/>
    <w:rsid w:val="00AB3A14"/>
    <w:rsid w:val="00AC316F"/>
    <w:rsid w:val="00AC4904"/>
    <w:rsid w:val="00AC5755"/>
    <w:rsid w:val="00AD0332"/>
    <w:rsid w:val="00AD3471"/>
    <w:rsid w:val="00AD41C5"/>
    <w:rsid w:val="00AD453B"/>
    <w:rsid w:val="00AD5AB8"/>
    <w:rsid w:val="00AD6B6A"/>
    <w:rsid w:val="00AE2B15"/>
    <w:rsid w:val="00AE2EC9"/>
    <w:rsid w:val="00AE3D88"/>
    <w:rsid w:val="00AE406F"/>
    <w:rsid w:val="00AE41F9"/>
    <w:rsid w:val="00AE4A80"/>
    <w:rsid w:val="00AE4C10"/>
    <w:rsid w:val="00AE5124"/>
    <w:rsid w:val="00AF233E"/>
    <w:rsid w:val="00AF2487"/>
    <w:rsid w:val="00AF33EC"/>
    <w:rsid w:val="00AF6042"/>
    <w:rsid w:val="00B0005E"/>
    <w:rsid w:val="00B00720"/>
    <w:rsid w:val="00B012FF"/>
    <w:rsid w:val="00B01CDC"/>
    <w:rsid w:val="00B027F1"/>
    <w:rsid w:val="00B10257"/>
    <w:rsid w:val="00B11806"/>
    <w:rsid w:val="00B25650"/>
    <w:rsid w:val="00B25DC1"/>
    <w:rsid w:val="00B338C5"/>
    <w:rsid w:val="00B33BEB"/>
    <w:rsid w:val="00B344A0"/>
    <w:rsid w:val="00B34514"/>
    <w:rsid w:val="00B35038"/>
    <w:rsid w:val="00B373A0"/>
    <w:rsid w:val="00B373E5"/>
    <w:rsid w:val="00B41002"/>
    <w:rsid w:val="00B4256B"/>
    <w:rsid w:val="00B429E9"/>
    <w:rsid w:val="00B44BB4"/>
    <w:rsid w:val="00B45E06"/>
    <w:rsid w:val="00B471C5"/>
    <w:rsid w:val="00B473BD"/>
    <w:rsid w:val="00B54D4D"/>
    <w:rsid w:val="00B566BC"/>
    <w:rsid w:val="00B6539D"/>
    <w:rsid w:val="00B65926"/>
    <w:rsid w:val="00B74017"/>
    <w:rsid w:val="00B75860"/>
    <w:rsid w:val="00B763AB"/>
    <w:rsid w:val="00B76456"/>
    <w:rsid w:val="00B81BF3"/>
    <w:rsid w:val="00B82B8B"/>
    <w:rsid w:val="00B83723"/>
    <w:rsid w:val="00B83ED1"/>
    <w:rsid w:val="00B843DD"/>
    <w:rsid w:val="00B865A3"/>
    <w:rsid w:val="00B8783E"/>
    <w:rsid w:val="00B87E78"/>
    <w:rsid w:val="00B87F39"/>
    <w:rsid w:val="00B91767"/>
    <w:rsid w:val="00B939E1"/>
    <w:rsid w:val="00B942EF"/>
    <w:rsid w:val="00B9557C"/>
    <w:rsid w:val="00B96245"/>
    <w:rsid w:val="00B9791F"/>
    <w:rsid w:val="00B97AF2"/>
    <w:rsid w:val="00B97D61"/>
    <w:rsid w:val="00BA1C2D"/>
    <w:rsid w:val="00BA37FF"/>
    <w:rsid w:val="00BA62DD"/>
    <w:rsid w:val="00BA70D4"/>
    <w:rsid w:val="00BA7F4B"/>
    <w:rsid w:val="00BC06A0"/>
    <w:rsid w:val="00BC2CEA"/>
    <w:rsid w:val="00BC3799"/>
    <w:rsid w:val="00BC4657"/>
    <w:rsid w:val="00BC4AEB"/>
    <w:rsid w:val="00BC71F6"/>
    <w:rsid w:val="00BD1927"/>
    <w:rsid w:val="00BD4204"/>
    <w:rsid w:val="00BD704F"/>
    <w:rsid w:val="00BE0DA8"/>
    <w:rsid w:val="00BE2FCC"/>
    <w:rsid w:val="00BE526E"/>
    <w:rsid w:val="00BF1CE3"/>
    <w:rsid w:val="00BF21A9"/>
    <w:rsid w:val="00BF2A95"/>
    <w:rsid w:val="00BF3004"/>
    <w:rsid w:val="00BF581C"/>
    <w:rsid w:val="00BF5899"/>
    <w:rsid w:val="00BF7525"/>
    <w:rsid w:val="00BF774E"/>
    <w:rsid w:val="00BF7A90"/>
    <w:rsid w:val="00C009D0"/>
    <w:rsid w:val="00C0135C"/>
    <w:rsid w:val="00C0302E"/>
    <w:rsid w:val="00C03F8B"/>
    <w:rsid w:val="00C04C27"/>
    <w:rsid w:val="00C07971"/>
    <w:rsid w:val="00C121AF"/>
    <w:rsid w:val="00C12D35"/>
    <w:rsid w:val="00C13F26"/>
    <w:rsid w:val="00C14F9C"/>
    <w:rsid w:val="00C167F3"/>
    <w:rsid w:val="00C2113B"/>
    <w:rsid w:val="00C236A3"/>
    <w:rsid w:val="00C26F08"/>
    <w:rsid w:val="00C307DF"/>
    <w:rsid w:val="00C30A05"/>
    <w:rsid w:val="00C31B21"/>
    <w:rsid w:val="00C341EB"/>
    <w:rsid w:val="00C36C8A"/>
    <w:rsid w:val="00C40926"/>
    <w:rsid w:val="00C409B5"/>
    <w:rsid w:val="00C42767"/>
    <w:rsid w:val="00C4336B"/>
    <w:rsid w:val="00C4394D"/>
    <w:rsid w:val="00C43B5B"/>
    <w:rsid w:val="00C44FD9"/>
    <w:rsid w:val="00C500CD"/>
    <w:rsid w:val="00C507EF"/>
    <w:rsid w:val="00C51935"/>
    <w:rsid w:val="00C52812"/>
    <w:rsid w:val="00C54487"/>
    <w:rsid w:val="00C56090"/>
    <w:rsid w:val="00C61F41"/>
    <w:rsid w:val="00C63570"/>
    <w:rsid w:val="00C63AF3"/>
    <w:rsid w:val="00C63E1D"/>
    <w:rsid w:val="00C63F15"/>
    <w:rsid w:val="00C66CA4"/>
    <w:rsid w:val="00C6775A"/>
    <w:rsid w:val="00C71EDB"/>
    <w:rsid w:val="00C74607"/>
    <w:rsid w:val="00C75C1E"/>
    <w:rsid w:val="00C7787E"/>
    <w:rsid w:val="00C815CA"/>
    <w:rsid w:val="00C82EA8"/>
    <w:rsid w:val="00C82FB9"/>
    <w:rsid w:val="00C86055"/>
    <w:rsid w:val="00C86989"/>
    <w:rsid w:val="00C8793E"/>
    <w:rsid w:val="00C93084"/>
    <w:rsid w:val="00C94AD1"/>
    <w:rsid w:val="00C971C7"/>
    <w:rsid w:val="00CA1240"/>
    <w:rsid w:val="00CA129E"/>
    <w:rsid w:val="00CA1DA0"/>
    <w:rsid w:val="00CA36DE"/>
    <w:rsid w:val="00CA5177"/>
    <w:rsid w:val="00CB3FCA"/>
    <w:rsid w:val="00CB4405"/>
    <w:rsid w:val="00CB4493"/>
    <w:rsid w:val="00CB4F30"/>
    <w:rsid w:val="00CC2740"/>
    <w:rsid w:val="00CC32D3"/>
    <w:rsid w:val="00CC403D"/>
    <w:rsid w:val="00CC564D"/>
    <w:rsid w:val="00CC7757"/>
    <w:rsid w:val="00CC7A6E"/>
    <w:rsid w:val="00CC7EC7"/>
    <w:rsid w:val="00CD3136"/>
    <w:rsid w:val="00CE2865"/>
    <w:rsid w:val="00CE49B5"/>
    <w:rsid w:val="00CE4D25"/>
    <w:rsid w:val="00CE55FA"/>
    <w:rsid w:val="00CE5769"/>
    <w:rsid w:val="00CE5CA0"/>
    <w:rsid w:val="00CE5EB0"/>
    <w:rsid w:val="00CF0142"/>
    <w:rsid w:val="00CF0462"/>
    <w:rsid w:val="00CF1107"/>
    <w:rsid w:val="00CF2529"/>
    <w:rsid w:val="00CF3BF6"/>
    <w:rsid w:val="00CF5657"/>
    <w:rsid w:val="00D03BD8"/>
    <w:rsid w:val="00D03EEB"/>
    <w:rsid w:val="00D0400B"/>
    <w:rsid w:val="00D10217"/>
    <w:rsid w:val="00D10927"/>
    <w:rsid w:val="00D11B3E"/>
    <w:rsid w:val="00D160DA"/>
    <w:rsid w:val="00D20583"/>
    <w:rsid w:val="00D20708"/>
    <w:rsid w:val="00D24061"/>
    <w:rsid w:val="00D27B19"/>
    <w:rsid w:val="00D3014D"/>
    <w:rsid w:val="00D366E2"/>
    <w:rsid w:val="00D37822"/>
    <w:rsid w:val="00D40AFE"/>
    <w:rsid w:val="00D41DBE"/>
    <w:rsid w:val="00D43A64"/>
    <w:rsid w:val="00D50226"/>
    <w:rsid w:val="00D50615"/>
    <w:rsid w:val="00D515D3"/>
    <w:rsid w:val="00D54AA9"/>
    <w:rsid w:val="00D60BB7"/>
    <w:rsid w:val="00D62DCA"/>
    <w:rsid w:val="00D66408"/>
    <w:rsid w:val="00D67E9A"/>
    <w:rsid w:val="00D7217C"/>
    <w:rsid w:val="00D75D32"/>
    <w:rsid w:val="00D76006"/>
    <w:rsid w:val="00D773B1"/>
    <w:rsid w:val="00D80FBA"/>
    <w:rsid w:val="00D8330F"/>
    <w:rsid w:val="00D83A8C"/>
    <w:rsid w:val="00D84747"/>
    <w:rsid w:val="00D85953"/>
    <w:rsid w:val="00D8676A"/>
    <w:rsid w:val="00D87B0F"/>
    <w:rsid w:val="00D93F2B"/>
    <w:rsid w:val="00D9612A"/>
    <w:rsid w:val="00DA033A"/>
    <w:rsid w:val="00DA1000"/>
    <w:rsid w:val="00DA15F8"/>
    <w:rsid w:val="00DA2BFB"/>
    <w:rsid w:val="00DA3FD4"/>
    <w:rsid w:val="00DA7770"/>
    <w:rsid w:val="00DB0CD5"/>
    <w:rsid w:val="00DB161C"/>
    <w:rsid w:val="00DB21A8"/>
    <w:rsid w:val="00DB27EB"/>
    <w:rsid w:val="00DB2F09"/>
    <w:rsid w:val="00DB3E95"/>
    <w:rsid w:val="00DB4CAE"/>
    <w:rsid w:val="00DB6034"/>
    <w:rsid w:val="00DB6B04"/>
    <w:rsid w:val="00DB7828"/>
    <w:rsid w:val="00DB7C85"/>
    <w:rsid w:val="00DC3D0B"/>
    <w:rsid w:val="00DC3F81"/>
    <w:rsid w:val="00DC4C8D"/>
    <w:rsid w:val="00DC5192"/>
    <w:rsid w:val="00DC5303"/>
    <w:rsid w:val="00DD2772"/>
    <w:rsid w:val="00DE074D"/>
    <w:rsid w:val="00DE1639"/>
    <w:rsid w:val="00DE1DC4"/>
    <w:rsid w:val="00DE1F0E"/>
    <w:rsid w:val="00DE2176"/>
    <w:rsid w:val="00DE46AE"/>
    <w:rsid w:val="00DE518B"/>
    <w:rsid w:val="00DE5CEC"/>
    <w:rsid w:val="00DE7AB2"/>
    <w:rsid w:val="00DF05DC"/>
    <w:rsid w:val="00DF3B3F"/>
    <w:rsid w:val="00DF4253"/>
    <w:rsid w:val="00DF4D62"/>
    <w:rsid w:val="00DF4FE1"/>
    <w:rsid w:val="00DF5BDB"/>
    <w:rsid w:val="00DF7E58"/>
    <w:rsid w:val="00E01AE0"/>
    <w:rsid w:val="00E0222C"/>
    <w:rsid w:val="00E03652"/>
    <w:rsid w:val="00E03C6C"/>
    <w:rsid w:val="00E04181"/>
    <w:rsid w:val="00E04D66"/>
    <w:rsid w:val="00E04FF7"/>
    <w:rsid w:val="00E06D7A"/>
    <w:rsid w:val="00E11EC9"/>
    <w:rsid w:val="00E137CB"/>
    <w:rsid w:val="00E205EE"/>
    <w:rsid w:val="00E23FDD"/>
    <w:rsid w:val="00E24FE0"/>
    <w:rsid w:val="00E258C2"/>
    <w:rsid w:val="00E31EE4"/>
    <w:rsid w:val="00E31F4C"/>
    <w:rsid w:val="00E33BF5"/>
    <w:rsid w:val="00E35162"/>
    <w:rsid w:val="00E35D50"/>
    <w:rsid w:val="00E41E15"/>
    <w:rsid w:val="00E42D4E"/>
    <w:rsid w:val="00E446DD"/>
    <w:rsid w:val="00E44BE4"/>
    <w:rsid w:val="00E50BF6"/>
    <w:rsid w:val="00E519E5"/>
    <w:rsid w:val="00E51E9E"/>
    <w:rsid w:val="00E52522"/>
    <w:rsid w:val="00E53F2E"/>
    <w:rsid w:val="00E541BB"/>
    <w:rsid w:val="00E556EE"/>
    <w:rsid w:val="00E55AF7"/>
    <w:rsid w:val="00E55FC3"/>
    <w:rsid w:val="00E56E5E"/>
    <w:rsid w:val="00E6310C"/>
    <w:rsid w:val="00E63519"/>
    <w:rsid w:val="00E675C3"/>
    <w:rsid w:val="00E714F9"/>
    <w:rsid w:val="00E732E5"/>
    <w:rsid w:val="00E76597"/>
    <w:rsid w:val="00E768F2"/>
    <w:rsid w:val="00E83D16"/>
    <w:rsid w:val="00E8401D"/>
    <w:rsid w:val="00E85255"/>
    <w:rsid w:val="00E868F3"/>
    <w:rsid w:val="00E86CE1"/>
    <w:rsid w:val="00E8771B"/>
    <w:rsid w:val="00E90CB0"/>
    <w:rsid w:val="00E91709"/>
    <w:rsid w:val="00E95111"/>
    <w:rsid w:val="00EA13F0"/>
    <w:rsid w:val="00EA2BD3"/>
    <w:rsid w:val="00EA6D70"/>
    <w:rsid w:val="00EB0E7D"/>
    <w:rsid w:val="00EB13E8"/>
    <w:rsid w:val="00EB2070"/>
    <w:rsid w:val="00EB4EFB"/>
    <w:rsid w:val="00EB59BB"/>
    <w:rsid w:val="00EC3010"/>
    <w:rsid w:val="00EC6C78"/>
    <w:rsid w:val="00EC7320"/>
    <w:rsid w:val="00EC7C4D"/>
    <w:rsid w:val="00ED5199"/>
    <w:rsid w:val="00ED5E16"/>
    <w:rsid w:val="00ED682B"/>
    <w:rsid w:val="00EE25B3"/>
    <w:rsid w:val="00EE6C0A"/>
    <w:rsid w:val="00EE792D"/>
    <w:rsid w:val="00EF0B3E"/>
    <w:rsid w:val="00EF3807"/>
    <w:rsid w:val="00EF7296"/>
    <w:rsid w:val="00F0083D"/>
    <w:rsid w:val="00F01B47"/>
    <w:rsid w:val="00F02011"/>
    <w:rsid w:val="00F02433"/>
    <w:rsid w:val="00F038A6"/>
    <w:rsid w:val="00F04367"/>
    <w:rsid w:val="00F04439"/>
    <w:rsid w:val="00F04A19"/>
    <w:rsid w:val="00F07F23"/>
    <w:rsid w:val="00F10CE6"/>
    <w:rsid w:val="00F13DCF"/>
    <w:rsid w:val="00F1615A"/>
    <w:rsid w:val="00F21F0D"/>
    <w:rsid w:val="00F22D92"/>
    <w:rsid w:val="00F24218"/>
    <w:rsid w:val="00F25D88"/>
    <w:rsid w:val="00F3184D"/>
    <w:rsid w:val="00F3226A"/>
    <w:rsid w:val="00F335BF"/>
    <w:rsid w:val="00F3381E"/>
    <w:rsid w:val="00F371C8"/>
    <w:rsid w:val="00F378B3"/>
    <w:rsid w:val="00F410E7"/>
    <w:rsid w:val="00F41ADC"/>
    <w:rsid w:val="00F42383"/>
    <w:rsid w:val="00F42FF6"/>
    <w:rsid w:val="00F44CD1"/>
    <w:rsid w:val="00F452A8"/>
    <w:rsid w:val="00F4702D"/>
    <w:rsid w:val="00F47775"/>
    <w:rsid w:val="00F5007F"/>
    <w:rsid w:val="00F50749"/>
    <w:rsid w:val="00F51785"/>
    <w:rsid w:val="00F5460D"/>
    <w:rsid w:val="00F55D01"/>
    <w:rsid w:val="00F6228E"/>
    <w:rsid w:val="00F6302A"/>
    <w:rsid w:val="00F72459"/>
    <w:rsid w:val="00F73C1F"/>
    <w:rsid w:val="00F741DC"/>
    <w:rsid w:val="00F74659"/>
    <w:rsid w:val="00F7558F"/>
    <w:rsid w:val="00F76147"/>
    <w:rsid w:val="00F77E6B"/>
    <w:rsid w:val="00F77F99"/>
    <w:rsid w:val="00F83171"/>
    <w:rsid w:val="00F846DC"/>
    <w:rsid w:val="00F84849"/>
    <w:rsid w:val="00F85310"/>
    <w:rsid w:val="00F85B23"/>
    <w:rsid w:val="00F8678A"/>
    <w:rsid w:val="00F867FE"/>
    <w:rsid w:val="00F87511"/>
    <w:rsid w:val="00F9321A"/>
    <w:rsid w:val="00F97BC3"/>
    <w:rsid w:val="00FA2088"/>
    <w:rsid w:val="00FA2705"/>
    <w:rsid w:val="00FA2B9F"/>
    <w:rsid w:val="00FA7C8E"/>
    <w:rsid w:val="00FB1CF8"/>
    <w:rsid w:val="00FB6BE6"/>
    <w:rsid w:val="00FC0754"/>
    <w:rsid w:val="00FC12DC"/>
    <w:rsid w:val="00FC1B64"/>
    <w:rsid w:val="00FD1B81"/>
    <w:rsid w:val="00FD3DF9"/>
    <w:rsid w:val="00FD5B5A"/>
    <w:rsid w:val="00FD630E"/>
    <w:rsid w:val="00FE077D"/>
    <w:rsid w:val="00FE0A0B"/>
    <w:rsid w:val="00FE1916"/>
    <w:rsid w:val="00FE6EA1"/>
    <w:rsid w:val="00FF5BB4"/>
    <w:rsid w:val="00FF646A"/>
    <w:rsid w:val="00FF6869"/>
    <w:rsid w:val="00FF6F59"/>
    <w:rsid w:val="00FF71A7"/>
    <w:rsid w:val="00FF71FB"/>
    <w:rsid w:val="00FF77BF"/>
    <w:rsid w:val="00FF7A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1FDDE6"/>
  <w15:docId w15:val="{DBF702E2-2AD3-403D-AA73-087428B9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7E5"/>
    <w:pPr>
      <w:spacing w:after="0" w:line="276" w:lineRule="auto"/>
      <w:jc w:val="both"/>
    </w:pPr>
    <w:rPr>
      <w:rFonts w:ascii="Times New Roman" w:hAnsi="Times New Roman"/>
      <w:sz w:val="24"/>
    </w:rPr>
  </w:style>
  <w:style w:type="paragraph" w:styleId="Balk1">
    <w:name w:val="heading 1"/>
    <w:basedOn w:val="Normal"/>
    <w:next w:val="Normal"/>
    <w:link w:val="Balk1Char"/>
    <w:uiPriority w:val="9"/>
    <w:qFormat/>
    <w:rsid w:val="008847E5"/>
    <w:pPr>
      <w:keepNext/>
      <w:keepLines/>
      <w:numPr>
        <w:numId w:val="16"/>
      </w:numPr>
      <w:spacing w:before="120" w:after="120" w:line="360" w:lineRule="auto"/>
      <w:ind w:left="431" w:hanging="431"/>
      <w:outlineLvl w:val="0"/>
    </w:pPr>
    <w:rPr>
      <w:rFonts w:eastAsiaTheme="majorEastAsia" w:cs="Times New Roman"/>
      <w:b/>
      <w:sz w:val="36"/>
      <w:szCs w:val="32"/>
    </w:rPr>
  </w:style>
  <w:style w:type="paragraph" w:styleId="Balk2">
    <w:name w:val="heading 2"/>
    <w:basedOn w:val="Normal"/>
    <w:next w:val="Normal"/>
    <w:link w:val="Balk2Char"/>
    <w:uiPriority w:val="9"/>
    <w:unhideWhenUsed/>
    <w:qFormat/>
    <w:rsid w:val="008847E5"/>
    <w:pPr>
      <w:keepNext/>
      <w:keepLines/>
      <w:numPr>
        <w:ilvl w:val="1"/>
        <w:numId w:val="16"/>
      </w:numPr>
      <w:spacing w:before="120" w:after="120"/>
      <w:ind w:left="578" w:hanging="578"/>
      <w:outlineLvl w:val="1"/>
    </w:pPr>
    <w:rPr>
      <w:rFonts w:eastAsiaTheme="majorEastAsia" w:cstheme="majorBidi"/>
      <w:b/>
      <w:sz w:val="32"/>
      <w:szCs w:val="26"/>
    </w:rPr>
  </w:style>
  <w:style w:type="paragraph" w:styleId="Balk3">
    <w:name w:val="heading 3"/>
    <w:basedOn w:val="Normal"/>
    <w:next w:val="Normal"/>
    <w:link w:val="Balk3Char"/>
    <w:uiPriority w:val="9"/>
    <w:unhideWhenUsed/>
    <w:qFormat/>
    <w:rsid w:val="00A10FB9"/>
    <w:pPr>
      <w:keepNext/>
      <w:keepLines/>
      <w:numPr>
        <w:ilvl w:val="2"/>
        <w:numId w:val="16"/>
      </w:numPr>
      <w:spacing w:before="240" w:line="360" w:lineRule="auto"/>
      <w:outlineLvl w:val="2"/>
    </w:pPr>
    <w:rPr>
      <w:rFonts w:eastAsiaTheme="majorEastAsia" w:cstheme="majorBidi"/>
      <w:b/>
      <w:szCs w:val="24"/>
    </w:rPr>
  </w:style>
  <w:style w:type="paragraph" w:styleId="Balk4">
    <w:name w:val="heading 4"/>
    <w:basedOn w:val="Balk3"/>
    <w:next w:val="Normal"/>
    <w:link w:val="Balk4Char"/>
    <w:uiPriority w:val="9"/>
    <w:unhideWhenUsed/>
    <w:qFormat/>
    <w:rsid w:val="00127F4A"/>
    <w:pPr>
      <w:numPr>
        <w:ilvl w:val="3"/>
      </w:numPr>
      <w:outlineLvl w:val="3"/>
    </w:pPr>
  </w:style>
  <w:style w:type="paragraph" w:styleId="Balk5">
    <w:name w:val="heading 5"/>
    <w:basedOn w:val="Normal"/>
    <w:next w:val="Normal"/>
    <w:link w:val="Balk5Char"/>
    <w:uiPriority w:val="9"/>
    <w:semiHidden/>
    <w:unhideWhenUsed/>
    <w:qFormat/>
    <w:rsid w:val="00F87511"/>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F87511"/>
    <w:pPr>
      <w:keepNext/>
      <w:keepLines/>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F87511"/>
    <w:pPr>
      <w:keepNext/>
      <w:keepLines/>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F8751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F8751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847E5"/>
    <w:rPr>
      <w:rFonts w:ascii="Times New Roman" w:eastAsiaTheme="majorEastAsia" w:hAnsi="Times New Roman" w:cs="Times New Roman"/>
      <w:b/>
      <w:sz w:val="36"/>
      <w:szCs w:val="32"/>
    </w:rPr>
  </w:style>
  <w:style w:type="character" w:customStyle="1" w:styleId="Balk2Char">
    <w:name w:val="Başlık 2 Char"/>
    <w:basedOn w:val="VarsaylanParagrafYazTipi"/>
    <w:link w:val="Balk2"/>
    <w:uiPriority w:val="9"/>
    <w:rsid w:val="008847E5"/>
    <w:rPr>
      <w:rFonts w:ascii="Times New Roman" w:eastAsiaTheme="majorEastAsia" w:hAnsi="Times New Roman" w:cstheme="majorBidi"/>
      <w:b/>
      <w:sz w:val="32"/>
      <w:szCs w:val="26"/>
    </w:rPr>
  </w:style>
  <w:style w:type="paragraph" w:styleId="KonuBal">
    <w:name w:val="Title"/>
    <w:basedOn w:val="Normal"/>
    <w:next w:val="Normal"/>
    <w:link w:val="KonuBalChar"/>
    <w:uiPriority w:val="10"/>
    <w:qFormat/>
    <w:rsid w:val="00A9696E"/>
    <w:pPr>
      <w:numPr>
        <w:numId w:val="1"/>
      </w:numPr>
      <w:spacing w:before="120" w:after="120" w:line="360" w:lineRule="auto"/>
      <w:contextualSpacing/>
    </w:pPr>
    <w:rPr>
      <w:rFonts w:eastAsiaTheme="majorEastAsia" w:cstheme="majorBidi"/>
      <w:spacing w:val="-10"/>
      <w:kern w:val="28"/>
      <w:sz w:val="28"/>
      <w:szCs w:val="56"/>
    </w:rPr>
  </w:style>
  <w:style w:type="character" w:customStyle="1" w:styleId="KonuBalChar">
    <w:name w:val="Konu Başlığı Char"/>
    <w:basedOn w:val="VarsaylanParagrafYazTipi"/>
    <w:link w:val="KonuBal"/>
    <w:uiPriority w:val="10"/>
    <w:rsid w:val="00A9696E"/>
    <w:rPr>
      <w:rFonts w:ascii="Times New Roman" w:eastAsiaTheme="majorEastAsia" w:hAnsi="Times New Roman" w:cstheme="majorBidi"/>
      <w:spacing w:val="-10"/>
      <w:kern w:val="28"/>
      <w:sz w:val="28"/>
      <w:szCs w:val="56"/>
    </w:rPr>
  </w:style>
  <w:style w:type="paragraph" w:styleId="TBal">
    <w:name w:val="TOC Heading"/>
    <w:basedOn w:val="Balk1"/>
    <w:next w:val="Normal"/>
    <w:uiPriority w:val="39"/>
    <w:unhideWhenUsed/>
    <w:qFormat/>
    <w:rsid w:val="003F4867"/>
    <w:pPr>
      <w:numPr>
        <w:numId w:val="0"/>
      </w:numPr>
      <w:spacing w:before="240" w:line="259" w:lineRule="auto"/>
      <w:jc w:val="left"/>
      <w:outlineLvl w:val="9"/>
    </w:pPr>
    <w:rPr>
      <w:szCs w:val="36"/>
      <w:lang w:eastAsia="tr-TR"/>
    </w:rPr>
  </w:style>
  <w:style w:type="paragraph" w:styleId="T2">
    <w:name w:val="toc 2"/>
    <w:basedOn w:val="Normal"/>
    <w:next w:val="Normal"/>
    <w:autoRedefine/>
    <w:uiPriority w:val="39"/>
    <w:unhideWhenUsed/>
    <w:rsid w:val="00CC7A6E"/>
    <w:pPr>
      <w:spacing w:after="100" w:line="259" w:lineRule="auto"/>
      <w:ind w:left="220"/>
      <w:jc w:val="left"/>
    </w:pPr>
    <w:rPr>
      <w:rFonts w:eastAsiaTheme="minorEastAsia" w:cs="Times New Roman"/>
      <w:lang w:eastAsia="tr-TR"/>
    </w:rPr>
  </w:style>
  <w:style w:type="paragraph" w:styleId="T1">
    <w:name w:val="toc 1"/>
    <w:basedOn w:val="Normal"/>
    <w:next w:val="Normal"/>
    <w:autoRedefine/>
    <w:uiPriority w:val="39"/>
    <w:unhideWhenUsed/>
    <w:rsid w:val="00CC7A6E"/>
    <w:pPr>
      <w:spacing w:after="100" w:line="259" w:lineRule="auto"/>
      <w:jc w:val="left"/>
    </w:pPr>
    <w:rPr>
      <w:rFonts w:eastAsiaTheme="minorEastAsia" w:cs="Times New Roman"/>
      <w:lang w:eastAsia="tr-TR"/>
    </w:rPr>
  </w:style>
  <w:style w:type="paragraph" w:styleId="T3">
    <w:name w:val="toc 3"/>
    <w:basedOn w:val="Normal"/>
    <w:next w:val="Normal"/>
    <w:autoRedefine/>
    <w:uiPriority w:val="39"/>
    <w:unhideWhenUsed/>
    <w:rsid w:val="00E137CB"/>
    <w:pPr>
      <w:spacing w:after="100" w:line="259" w:lineRule="auto"/>
      <w:ind w:left="440"/>
      <w:jc w:val="left"/>
    </w:pPr>
    <w:rPr>
      <w:rFonts w:asciiTheme="minorHAnsi" w:eastAsiaTheme="minorEastAsia" w:hAnsiTheme="minorHAnsi" w:cs="Times New Roman"/>
      <w:sz w:val="22"/>
      <w:lang w:eastAsia="tr-TR"/>
    </w:rPr>
  </w:style>
  <w:style w:type="paragraph" w:styleId="stBilgi">
    <w:name w:val="header"/>
    <w:basedOn w:val="Normal"/>
    <w:link w:val="stBilgiChar"/>
    <w:unhideWhenUsed/>
    <w:rsid w:val="00E137C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E137CB"/>
    <w:rPr>
      <w:rFonts w:ascii="Times New Roman" w:hAnsi="Times New Roman"/>
      <w:sz w:val="24"/>
    </w:rPr>
  </w:style>
  <w:style w:type="paragraph" w:styleId="AltBilgi">
    <w:name w:val="footer"/>
    <w:basedOn w:val="Normal"/>
    <w:link w:val="AltBilgiChar"/>
    <w:uiPriority w:val="99"/>
    <w:unhideWhenUsed/>
    <w:rsid w:val="00E137C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E137CB"/>
    <w:rPr>
      <w:rFonts w:ascii="Times New Roman" w:hAnsi="Times New Roman"/>
      <w:sz w:val="24"/>
    </w:rPr>
  </w:style>
  <w:style w:type="paragraph" w:styleId="AralkYok">
    <w:name w:val="No Spacing"/>
    <w:link w:val="AralkYokChar"/>
    <w:uiPriority w:val="1"/>
    <w:qFormat/>
    <w:rsid w:val="00E137C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E137CB"/>
    <w:rPr>
      <w:rFonts w:eastAsiaTheme="minorEastAsia"/>
      <w:lang w:eastAsia="tr-TR"/>
    </w:rPr>
  </w:style>
  <w:style w:type="table" w:styleId="TabloKlavuzu">
    <w:name w:val="Table Grid"/>
    <w:basedOn w:val="NormalTablo"/>
    <w:uiPriority w:val="39"/>
    <w:rsid w:val="00E13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87511"/>
    <w:pPr>
      <w:spacing w:after="160" w:line="259" w:lineRule="auto"/>
      <w:ind w:left="720"/>
      <w:contextualSpacing/>
    </w:pPr>
    <w:rPr>
      <w:rFonts w:eastAsia="Calibri" w:cs="Times New Roman"/>
    </w:rPr>
  </w:style>
  <w:style w:type="character" w:customStyle="1" w:styleId="Balk3Char">
    <w:name w:val="Başlık 3 Char"/>
    <w:basedOn w:val="VarsaylanParagrafYazTipi"/>
    <w:link w:val="Balk3"/>
    <w:uiPriority w:val="9"/>
    <w:rsid w:val="00A10FB9"/>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rsid w:val="00127F4A"/>
    <w:rPr>
      <w:rFonts w:ascii="Times New Roman" w:eastAsiaTheme="majorEastAsia" w:hAnsi="Times New Roman" w:cstheme="majorBidi"/>
      <w:b/>
      <w:sz w:val="24"/>
      <w:szCs w:val="24"/>
    </w:rPr>
  </w:style>
  <w:style w:type="character" w:customStyle="1" w:styleId="Balk5Char">
    <w:name w:val="Başlık 5 Char"/>
    <w:basedOn w:val="VarsaylanParagrafYazTipi"/>
    <w:link w:val="Balk5"/>
    <w:uiPriority w:val="9"/>
    <w:semiHidden/>
    <w:rsid w:val="00F87511"/>
    <w:rPr>
      <w:rFonts w:asciiTheme="majorHAnsi" w:eastAsiaTheme="majorEastAsia" w:hAnsiTheme="majorHAnsi" w:cstheme="majorBidi"/>
      <w:color w:val="2E74B5" w:themeColor="accent1" w:themeShade="BF"/>
      <w:sz w:val="24"/>
    </w:rPr>
  </w:style>
  <w:style w:type="character" w:customStyle="1" w:styleId="Balk6Char">
    <w:name w:val="Başlık 6 Char"/>
    <w:basedOn w:val="VarsaylanParagrafYazTipi"/>
    <w:link w:val="Balk6"/>
    <w:uiPriority w:val="9"/>
    <w:semiHidden/>
    <w:rsid w:val="00F87511"/>
    <w:rPr>
      <w:rFonts w:asciiTheme="majorHAnsi" w:eastAsiaTheme="majorEastAsia" w:hAnsiTheme="majorHAnsi" w:cstheme="majorBidi"/>
      <w:color w:val="1F4D78" w:themeColor="accent1" w:themeShade="7F"/>
      <w:sz w:val="24"/>
    </w:rPr>
  </w:style>
  <w:style w:type="character" w:customStyle="1" w:styleId="Balk7Char">
    <w:name w:val="Başlık 7 Char"/>
    <w:basedOn w:val="VarsaylanParagrafYazTipi"/>
    <w:link w:val="Balk7"/>
    <w:uiPriority w:val="9"/>
    <w:semiHidden/>
    <w:rsid w:val="00F87511"/>
    <w:rPr>
      <w:rFonts w:asciiTheme="majorHAnsi" w:eastAsiaTheme="majorEastAsia" w:hAnsiTheme="majorHAnsi" w:cstheme="majorBidi"/>
      <w:i/>
      <w:iCs/>
      <w:color w:val="1F4D78" w:themeColor="accent1" w:themeShade="7F"/>
      <w:sz w:val="24"/>
    </w:rPr>
  </w:style>
  <w:style w:type="character" w:customStyle="1" w:styleId="Balk8Char">
    <w:name w:val="Başlık 8 Char"/>
    <w:basedOn w:val="VarsaylanParagrafYazTipi"/>
    <w:link w:val="Balk8"/>
    <w:uiPriority w:val="9"/>
    <w:semiHidden/>
    <w:rsid w:val="00F87511"/>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F87511"/>
    <w:rPr>
      <w:rFonts w:asciiTheme="majorHAnsi" w:eastAsiaTheme="majorEastAsia" w:hAnsiTheme="majorHAnsi" w:cstheme="majorBidi"/>
      <w:i/>
      <w:iCs/>
      <w:color w:val="272727" w:themeColor="text1" w:themeTint="D8"/>
      <w:sz w:val="21"/>
      <w:szCs w:val="21"/>
    </w:rPr>
  </w:style>
  <w:style w:type="character" w:styleId="Kpr">
    <w:name w:val="Hyperlink"/>
    <w:basedOn w:val="VarsaylanParagrafYazTipi"/>
    <w:uiPriority w:val="99"/>
    <w:unhideWhenUsed/>
    <w:rsid w:val="00CE4D25"/>
    <w:rPr>
      <w:color w:val="0563C1" w:themeColor="hyperlink"/>
      <w:u w:val="single"/>
    </w:rPr>
  </w:style>
  <w:style w:type="paragraph" w:styleId="ResimYazs">
    <w:name w:val="caption"/>
    <w:basedOn w:val="Normal"/>
    <w:next w:val="Normal"/>
    <w:qFormat/>
    <w:rsid w:val="009A1FBA"/>
    <w:pPr>
      <w:spacing w:after="120"/>
      <w:ind w:left="340"/>
      <w:jc w:val="left"/>
    </w:pPr>
    <w:rPr>
      <w:rFonts w:eastAsia="Times New Roman" w:cs="Times New Roman"/>
      <w:b/>
      <w:i/>
      <w:sz w:val="16"/>
      <w:szCs w:val="20"/>
      <w:lang w:val="en-US" w:eastAsia="tr-TR"/>
    </w:rPr>
  </w:style>
  <w:style w:type="table" w:customStyle="1" w:styleId="KlavuzTablo1Ak1">
    <w:name w:val="Kılavuz Tablo 1 Açık1"/>
    <w:basedOn w:val="NormalTablo"/>
    <w:uiPriority w:val="46"/>
    <w:rsid w:val="004C217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246BA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AklamaBavurusu">
    <w:name w:val="annotation reference"/>
    <w:basedOn w:val="VarsaylanParagrafYazTipi"/>
    <w:uiPriority w:val="99"/>
    <w:semiHidden/>
    <w:unhideWhenUsed/>
    <w:rsid w:val="00052C5B"/>
    <w:rPr>
      <w:sz w:val="16"/>
      <w:szCs w:val="16"/>
    </w:rPr>
  </w:style>
  <w:style w:type="paragraph" w:styleId="AklamaMetni">
    <w:name w:val="annotation text"/>
    <w:basedOn w:val="Normal"/>
    <w:link w:val="AklamaMetniChar"/>
    <w:uiPriority w:val="99"/>
    <w:semiHidden/>
    <w:unhideWhenUsed/>
    <w:rsid w:val="00052C5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52C5B"/>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052C5B"/>
    <w:rPr>
      <w:b/>
      <w:bCs/>
    </w:rPr>
  </w:style>
  <w:style w:type="character" w:customStyle="1" w:styleId="AklamaKonusuChar">
    <w:name w:val="Açıklama Konusu Char"/>
    <w:basedOn w:val="AklamaMetniChar"/>
    <w:link w:val="AklamaKonusu"/>
    <w:uiPriority w:val="99"/>
    <w:semiHidden/>
    <w:rsid w:val="00052C5B"/>
    <w:rPr>
      <w:rFonts w:ascii="Times New Roman" w:hAnsi="Times New Roman"/>
      <w:b/>
      <w:bCs/>
      <w:sz w:val="20"/>
      <w:szCs w:val="20"/>
    </w:rPr>
  </w:style>
  <w:style w:type="paragraph" w:styleId="BalonMetni">
    <w:name w:val="Balloon Text"/>
    <w:basedOn w:val="Normal"/>
    <w:link w:val="BalonMetniChar"/>
    <w:uiPriority w:val="99"/>
    <w:semiHidden/>
    <w:unhideWhenUsed/>
    <w:rsid w:val="00052C5B"/>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2C5B"/>
    <w:rPr>
      <w:rFonts w:ascii="Segoe UI" w:hAnsi="Segoe UI" w:cs="Segoe UI"/>
      <w:sz w:val="18"/>
      <w:szCs w:val="18"/>
    </w:rPr>
  </w:style>
  <w:style w:type="character" w:customStyle="1" w:styleId="ListeParagrafChar">
    <w:name w:val="Liste Paragraf Char"/>
    <w:basedOn w:val="VarsaylanParagrafYazTipi"/>
    <w:link w:val="ListeParagraf"/>
    <w:uiPriority w:val="99"/>
    <w:rsid w:val="003A4E48"/>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41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F5D13-7780-4B87-94CF-9C88A4A2E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8</Pages>
  <Words>1675</Words>
  <Characters>9549</Characters>
  <Application>Microsoft Office Word</Application>
  <DocSecurity>0</DocSecurity>
  <Lines>79</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Türkselçi</dc:creator>
  <cp:keywords/>
  <dc:description/>
  <cp:lastModifiedBy>Engin Orak</cp:lastModifiedBy>
  <cp:revision>31</cp:revision>
  <dcterms:created xsi:type="dcterms:W3CDTF">2022-06-20T13:44:00Z</dcterms:created>
  <dcterms:modified xsi:type="dcterms:W3CDTF">2022-07-01T11:44:00Z</dcterms:modified>
</cp:coreProperties>
</file>